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eastAsiaTheme="minorHAnsi" w:cstheme="minorBidi"/>
          <w:b w:val="0"/>
          <w:bCs w:val="0"/>
          <w:color w:val="FF0000"/>
          <w:sz w:val="20"/>
          <w:szCs w:val="22"/>
        </w:rPr>
        <w:id w:val="18914644"/>
        <w:docPartObj>
          <w:docPartGallery w:val="Table of Contents"/>
          <w:docPartUnique/>
        </w:docPartObj>
      </w:sdtPr>
      <w:sdtEndPr>
        <w:rPr>
          <w:color w:val="auto"/>
        </w:rPr>
      </w:sdtEndPr>
      <w:sdtContent>
        <w:p w14:paraId="65C136A7" w14:textId="77777777" w:rsidR="00AF38DA" w:rsidRPr="007D6665" w:rsidRDefault="00AF38DA" w:rsidP="004D701A">
          <w:pPr>
            <w:pStyle w:val="Hlavikaobsahu"/>
            <w:spacing w:before="0" w:line="216" w:lineRule="auto"/>
            <w:jc w:val="both"/>
            <w:rPr>
              <w:sz w:val="18"/>
              <w:szCs w:val="18"/>
            </w:rPr>
          </w:pPr>
          <w:r w:rsidRPr="007D6665">
            <w:rPr>
              <w:sz w:val="18"/>
              <w:szCs w:val="18"/>
            </w:rPr>
            <w:t>Obsah:</w:t>
          </w:r>
        </w:p>
        <w:p w14:paraId="74313254" w14:textId="2B8E6F3D" w:rsidR="000A00C5" w:rsidRDefault="002954D4">
          <w:pPr>
            <w:pStyle w:val="Obsah1"/>
            <w:tabs>
              <w:tab w:val="left" w:pos="440"/>
              <w:tab w:val="right" w:leader="dot" w:pos="9346"/>
            </w:tabs>
            <w:rPr>
              <w:rFonts w:eastAsiaTheme="minorEastAsia"/>
              <w:noProof/>
              <w:sz w:val="22"/>
              <w:lang w:eastAsia="sk-SK"/>
            </w:rPr>
          </w:pPr>
          <w:r w:rsidRPr="007D6665">
            <w:rPr>
              <w:sz w:val="18"/>
              <w:szCs w:val="18"/>
            </w:rPr>
            <w:fldChar w:fldCharType="begin"/>
          </w:r>
          <w:r w:rsidR="00AF38DA" w:rsidRPr="007D6665">
            <w:rPr>
              <w:sz w:val="18"/>
              <w:szCs w:val="18"/>
            </w:rPr>
            <w:instrText xml:space="preserve"> TOC \o "1-3" \h \z \u </w:instrText>
          </w:r>
          <w:r w:rsidRPr="007D6665">
            <w:rPr>
              <w:sz w:val="18"/>
              <w:szCs w:val="18"/>
            </w:rPr>
            <w:fldChar w:fldCharType="separate"/>
          </w:r>
          <w:hyperlink w:anchor="_Toc58356372" w:history="1">
            <w:r w:rsidR="000A00C5" w:rsidRPr="004879D0">
              <w:rPr>
                <w:rStyle w:val="Hypertextovprepojenie"/>
                <w:noProof/>
              </w:rPr>
              <w:t>1</w:t>
            </w:r>
            <w:r w:rsidR="000A00C5">
              <w:rPr>
                <w:rFonts w:eastAsiaTheme="minorEastAsia"/>
                <w:noProof/>
                <w:sz w:val="22"/>
                <w:lang w:eastAsia="sk-SK"/>
              </w:rPr>
              <w:tab/>
            </w:r>
            <w:r w:rsidR="000A00C5" w:rsidRPr="004879D0">
              <w:rPr>
                <w:rStyle w:val="Hypertextovprepojenie"/>
                <w:noProof/>
              </w:rPr>
              <w:t>VŠEOBECNÁ ČASŤ</w:t>
            </w:r>
            <w:r w:rsidR="000A00C5">
              <w:rPr>
                <w:noProof/>
                <w:webHidden/>
              </w:rPr>
              <w:tab/>
            </w:r>
            <w:r w:rsidR="000A00C5">
              <w:rPr>
                <w:noProof/>
                <w:webHidden/>
              </w:rPr>
              <w:fldChar w:fldCharType="begin"/>
            </w:r>
            <w:r w:rsidR="000A00C5">
              <w:rPr>
                <w:noProof/>
                <w:webHidden/>
              </w:rPr>
              <w:instrText xml:space="preserve"> PAGEREF _Toc58356372 \h </w:instrText>
            </w:r>
            <w:r w:rsidR="000A00C5">
              <w:rPr>
                <w:noProof/>
                <w:webHidden/>
              </w:rPr>
            </w:r>
            <w:r w:rsidR="000A00C5">
              <w:rPr>
                <w:noProof/>
                <w:webHidden/>
              </w:rPr>
              <w:fldChar w:fldCharType="separate"/>
            </w:r>
            <w:r w:rsidR="00AD5A50">
              <w:rPr>
                <w:noProof/>
                <w:webHidden/>
              </w:rPr>
              <w:t>2</w:t>
            </w:r>
            <w:r w:rsidR="000A00C5">
              <w:rPr>
                <w:noProof/>
                <w:webHidden/>
              </w:rPr>
              <w:fldChar w:fldCharType="end"/>
            </w:r>
          </w:hyperlink>
        </w:p>
        <w:p w14:paraId="1E64B2EF" w14:textId="5EE893CE" w:rsidR="000A00C5" w:rsidRDefault="00B53DA4">
          <w:pPr>
            <w:pStyle w:val="Obsah2"/>
            <w:tabs>
              <w:tab w:val="left" w:pos="880"/>
              <w:tab w:val="right" w:leader="dot" w:pos="9346"/>
            </w:tabs>
            <w:rPr>
              <w:rFonts w:eastAsiaTheme="minorEastAsia"/>
              <w:noProof/>
              <w:sz w:val="22"/>
              <w:lang w:eastAsia="sk-SK"/>
            </w:rPr>
          </w:pPr>
          <w:hyperlink w:anchor="_Toc58356373" w:history="1">
            <w:r w:rsidR="000A00C5" w:rsidRPr="004879D0">
              <w:rPr>
                <w:rStyle w:val="Hypertextovprepojenie"/>
                <w:rFonts w:cs="Times New Roman"/>
                <w:noProof/>
                <w:snapToGrid w:val="0"/>
                <w:w w:val="0"/>
              </w:rPr>
              <w:t>1.1</w:t>
            </w:r>
            <w:r w:rsidR="000A00C5">
              <w:rPr>
                <w:rFonts w:eastAsiaTheme="minorEastAsia"/>
                <w:noProof/>
                <w:sz w:val="22"/>
                <w:lang w:eastAsia="sk-SK"/>
              </w:rPr>
              <w:tab/>
            </w:r>
            <w:r w:rsidR="000A00C5" w:rsidRPr="004879D0">
              <w:rPr>
                <w:rStyle w:val="Hypertextovprepojenie"/>
                <w:noProof/>
              </w:rPr>
              <w:t>IDENTIFIKAČNÉ ÚDAJE</w:t>
            </w:r>
            <w:r w:rsidR="000A00C5">
              <w:rPr>
                <w:noProof/>
                <w:webHidden/>
              </w:rPr>
              <w:tab/>
            </w:r>
            <w:r w:rsidR="000A00C5">
              <w:rPr>
                <w:noProof/>
                <w:webHidden/>
              </w:rPr>
              <w:fldChar w:fldCharType="begin"/>
            </w:r>
            <w:r w:rsidR="000A00C5">
              <w:rPr>
                <w:noProof/>
                <w:webHidden/>
              </w:rPr>
              <w:instrText xml:space="preserve"> PAGEREF _Toc58356373 \h </w:instrText>
            </w:r>
            <w:r w:rsidR="000A00C5">
              <w:rPr>
                <w:noProof/>
                <w:webHidden/>
              </w:rPr>
            </w:r>
            <w:r w:rsidR="000A00C5">
              <w:rPr>
                <w:noProof/>
                <w:webHidden/>
              </w:rPr>
              <w:fldChar w:fldCharType="separate"/>
            </w:r>
            <w:r w:rsidR="00AD5A50">
              <w:rPr>
                <w:noProof/>
                <w:webHidden/>
              </w:rPr>
              <w:t>2</w:t>
            </w:r>
            <w:r w:rsidR="000A00C5">
              <w:rPr>
                <w:noProof/>
                <w:webHidden/>
              </w:rPr>
              <w:fldChar w:fldCharType="end"/>
            </w:r>
          </w:hyperlink>
        </w:p>
        <w:p w14:paraId="18313C64" w14:textId="61F8CDCA" w:rsidR="000A00C5" w:rsidRDefault="00B53DA4">
          <w:pPr>
            <w:pStyle w:val="Obsah2"/>
            <w:tabs>
              <w:tab w:val="left" w:pos="880"/>
              <w:tab w:val="right" w:leader="dot" w:pos="9346"/>
            </w:tabs>
            <w:rPr>
              <w:rFonts w:eastAsiaTheme="minorEastAsia"/>
              <w:noProof/>
              <w:sz w:val="22"/>
              <w:lang w:eastAsia="sk-SK"/>
            </w:rPr>
          </w:pPr>
          <w:hyperlink w:anchor="_Toc58356374" w:history="1">
            <w:r w:rsidR="000A00C5" w:rsidRPr="004879D0">
              <w:rPr>
                <w:rStyle w:val="Hypertextovprepojenie"/>
                <w:rFonts w:cs="Times New Roman"/>
                <w:noProof/>
                <w:snapToGrid w:val="0"/>
                <w:w w:val="0"/>
              </w:rPr>
              <w:t>1.2</w:t>
            </w:r>
            <w:r w:rsidR="000A00C5">
              <w:rPr>
                <w:rFonts w:eastAsiaTheme="minorEastAsia"/>
                <w:noProof/>
                <w:sz w:val="22"/>
                <w:lang w:eastAsia="sk-SK"/>
              </w:rPr>
              <w:tab/>
            </w:r>
            <w:r w:rsidR="000A00C5" w:rsidRPr="004879D0">
              <w:rPr>
                <w:rStyle w:val="Hypertextovprepojenie"/>
                <w:noProof/>
              </w:rPr>
              <w:t>ZÁKLADNÉ ÚDAJE O OBJEKTE</w:t>
            </w:r>
            <w:r w:rsidR="000A00C5">
              <w:rPr>
                <w:noProof/>
                <w:webHidden/>
              </w:rPr>
              <w:tab/>
            </w:r>
            <w:r w:rsidR="000A00C5">
              <w:rPr>
                <w:noProof/>
                <w:webHidden/>
              </w:rPr>
              <w:fldChar w:fldCharType="begin"/>
            </w:r>
            <w:r w:rsidR="000A00C5">
              <w:rPr>
                <w:noProof/>
                <w:webHidden/>
              </w:rPr>
              <w:instrText xml:space="preserve"> PAGEREF _Toc58356374 \h </w:instrText>
            </w:r>
            <w:r w:rsidR="000A00C5">
              <w:rPr>
                <w:noProof/>
                <w:webHidden/>
              </w:rPr>
            </w:r>
            <w:r w:rsidR="000A00C5">
              <w:rPr>
                <w:noProof/>
                <w:webHidden/>
              </w:rPr>
              <w:fldChar w:fldCharType="separate"/>
            </w:r>
            <w:r w:rsidR="00AD5A50">
              <w:rPr>
                <w:noProof/>
                <w:webHidden/>
              </w:rPr>
              <w:t>2</w:t>
            </w:r>
            <w:r w:rsidR="000A00C5">
              <w:rPr>
                <w:noProof/>
                <w:webHidden/>
              </w:rPr>
              <w:fldChar w:fldCharType="end"/>
            </w:r>
          </w:hyperlink>
        </w:p>
        <w:p w14:paraId="33E67955" w14:textId="79084988" w:rsidR="000A00C5" w:rsidRDefault="00B53DA4">
          <w:pPr>
            <w:pStyle w:val="Obsah3"/>
            <w:tabs>
              <w:tab w:val="left" w:pos="1100"/>
              <w:tab w:val="right" w:leader="dot" w:pos="9346"/>
            </w:tabs>
            <w:rPr>
              <w:rFonts w:eastAsiaTheme="minorEastAsia"/>
              <w:noProof/>
              <w:sz w:val="22"/>
              <w:lang w:eastAsia="sk-SK"/>
            </w:rPr>
          </w:pPr>
          <w:hyperlink w:anchor="_Toc58356375" w:history="1">
            <w:r w:rsidR="000A00C5" w:rsidRPr="004879D0">
              <w:rPr>
                <w:rStyle w:val="Hypertextovprepojenie"/>
                <w:noProof/>
              </w:rPr>
              <w:t>1.1.1</w:t>
            </w:r>
            <w:r w:rsidR="000A00C5">
              <w:rPr>
                <w:rFonts w:eastAsiaTheme="minorEastAsia"/>
                <w:noProof/>
                <w:sz w:val="22"/>
                <w:lang w:eastAsia="sk-SK"/>
              </w:rPr>
              <w:tab/>
            </w:r>
            <w:r w:rsidR="000A00C5" w:rsidRPr="004879D0">
              <w:rPr>
                <w:rStyle w:val="Hypertextovprepojenie"/>
                <w:noProof/>
              </w:rPr>
              <w:t>ZÁKLADNÉ ÚDAJE O MOSTE</w:t>
            </w:r>
            <w:r w:rsidR="000A00C5">
              <w:rPr>
                <w:noProof/>
                <w:webHidden/>
              </w:rPr>
              <w:tab/>
            </w:r>
            <w:r w:rsidR="000A00C5">
              <w:rPr>
                <w:noProof/>
                <w:webHidden/>
              </w:rPr>
              <w:fldChar w:fldCharType="begin"/>
            </w:r>
            <w:r w:rsidR="000A00C5">
              <w:rPr>
                <w:noProof/>
                <w:webHidden/>
              </w:rPr>
              <w:instrText xml:space="preserve"> PAGEREF _Toc58356375 \h </w:instrText>
            </w:r>
            <w:r w:rsidR="000A00C5">
              <w:rPr>
                <w:noProof/>
                <w:webHidden/>
              </w:rPr>
              <w:fldChar w:fldCharType="separate"/>
            </w:r>
            <w:r w:rsidR="00AD5A50">
              <w:rPr>
                <w:b/>
                <w:bCs/>
                <w:noProof/>
                <w:webHidden/>
              </w:rPr>
              <w:t>Chyba! Záložka nie je definovaná.</w:t>
            </w:r>
            <w:r w:rsidR="000A00C5">
              <w:rPr>
                <w:noProof/>
                <w:webHidden/>
              </w:rPr>
              <w:fldChar w:fldCharType="end"/>
            </w:r>
          </w:hyperlink>
        </w:p>
        <w:p w14:paraId="2BC983C7" w14:textId="05E5CDDF" w:rsidR="000A00C5" w:rsidRDefault="00B53DA4">
          <w:pPr>
            <w:pStyle w:val="Obsah1"/>
            <w:tabs>
              <w:tab w:val="left" w:pos="440"/>
              <w:tab w:val="right" w:leader="dot" w:pos="9346"/>
            </w:tabs>
            <w:rPr>
              <w:rFonts w:eastAsiaTheme="minorEastAsia"/>
              <w:noProof/>
              <w:sz w:val="22"/>
              <w:lang w:eastAsia="sk-SK"/>
            </w:rPr>
          </w:pPr>
          <w:hyperlink w:anchor="_Toc58356376" w:history="1">
            <w:r w:rsidR="000A00C5" w:rsidRPr="004879D0">
              <w:rPr>
                <w:rStyle w:val="Hypertextovprepojenie"/>
                <w:noProof/>
              </w:rPr>
              <w:t>2</w:t>
            </w:r>
            <w:r w:rsidR="000A00C5">
              <w:rPr>
                <w:rFonts w:eastAsiaTheme="minorEastAsia"/>
                <w:noProof/>
                <w:sz w:val="22"/>
                <w:lang w:eastAsia="sk-SK"/>
              </w:rPr>
              <w:tab/>
            </w:r>
            <w:r w:rsidR="000A00C5" w:rsidRPr="004879D0">
              <w:rPr>
                <w:rStyle w:val="Hypertextovprepojenie"/>
                <w:noProof/>
              </w:rPr>
              <w:t>OPIS PREDPOKLADOV STAVBY</w:t>
            </w:r>
            <w:r w:rsidR="000A00C5">
              <w:rPr>
                <w:noProof/>
                <w:webHidden/>
              </w:rPr>
              <w:tab/>
            </w:r>
            <w:r w:rsidR="000A00C5">
              <w:rPr>
                <w:noProof/>
                <w:webHidden/>
              </w:rPr>
              <w:fldChar w:fldCharType="begin"/>
            </w:r>
            <w:r w:rsidR="000A00C5">
              <w:rPr>
                <w:noProof/>
                <w:webHidden/>
              </w:rPr>
              <w:instrText xml:space="preserve"> PAGEREF _Toc58356376 \h </w:instrText>
            </w:r>
            <w:r w:rsidR="000A00C5">
              <w:rPr>
                <w:noProof/>
                <w:webHidden/>
              </w:rPr>
            </w:r>
            <w:r w:rsidR="000A00C5">
              <w:rPr>
                <w:noProof/>
                <w:webHidden/>
              </w:rPr>
              <w:fldChar w:fldCharType="separate"/>
            </w:r>
            <w:r w:rsidR="00AD5A50">
              <w:rPr>
                <w:noProof/>
                <w:webHidden/>
              </w:rPr>
              <w:t>3</w:t>
            </w:r>
            <w:r w:rsidR="000A00C5">
              <w:rPr>
                <w:noProof/>
                <w:webHidden/>
              </w:rPr>
              <w:fldChar w:fldCharType="end"/>
            </w:r>
          </w:hyperlink>
        </w:p>
        <w:p w14:paraId="6CD13139" w14:textId="12127174" w:rsidR="000A00C5" w:rsidRDefault="00B53DA4">
          <w:pPr>
            <w:pStyle w:val="Obsah2"/>
            <w:tabs>
              <w:tab w:val="left" w:pos="880"/>
              <w:tab w:val="right" w:leader="dot" w:pos="9346"/>
            </w:tabs>
            <w:rPr>
              <w:rFonts w:eastAsiaTheme="minorEastAsia"/>
              <w:noProof/>
              <w:sz w:val="22"/>
              <w:lang w:eastAsia="sk-SK"/>
            </w:rPr>
          </w:pPr>
          <w:hyperlink w:anchor="_Toc58356377" w:history="1">
            <w:r w:rsidR="000A00C5" w:rsidRPr="004879D0">
              <w:rPr>
                <w:rStyle w:val="Hypertextovprepojenie"/>
                <w:noProof/>
              </w:rPr>
              <w:t>2.1</w:t>
            </w:r>
            <w:r w:rsidR="000A00C5">
              <w:rPr>
                <w:rFonts w:eastAsiaTheme="minorEastAsia"/>
                <w:noProof/>
                <w:sz w:val="22"/>
                <w:lang w:eastAsia="sk-SK"/>
              </w:rPr>
              <w:tab/>
            </w:r>
            <w:r w:rsidR="000A00C5" w:rsidRPr="004879D0">
              <w:rPr>
                <w:rStyle w:val="Hypertextovprepojenie"/>
                <w:noProof/>
              </w:rPr>
              <w:t>ÚČEL STAVBY</w:t>
            </w:r>
            <w:r w:rsidR="000A00C5">
              <w:rPr>
                <w:noProof/>
                <w:webHidden/>
              </w:rPr>
              <w:tab/>
            </w:r>
            <w:r w:rsidR="000A00C5">
              <w:rPr>
                <w:noProof/>
                <w:webHidden/>
              </w:rPr>
              <w:fldChar w:fldCharType="begin"/>
            </w:r>
            <w:r w:rsidR="000A00C5">
              <w:rPr>
                <w:noProof/>
                <w:webHidden/>
              </w:rPr>
              <w:instrText xml:space="preserve"> PAGEREF _Toc58356377 \h </w:instrText>
            </w:r>
            <w:r w:rsidR="000A00C5">
              <w:rPr>
                <w:noProof/>
                <w:webHidden/>
              </w:rPr>
            </w:r>
            <w:r w:rsidR="000A00C5">
              <w:rPr>
                <w:noProof/>
                <w:webHidden/>
              </w:rPr>
              <w:fldChar w:fldCharType="separate"/>
            </w:r>
            <w:r w:rsidR="00AD5A50">
              <w:rPr>
                <w:noProof/>
                <w:webHidden/>
              </w:rPr>
              <w:t>3</w:t>
            </w:r>
            <w:r w:rsidR="000A00C5">
              <w:rPr>
                <w:noProof/>
                <w:webHidden/>
              </w:rPr>
              <w:fldChar w:fldCharType="end"/>
            </w:r>
          </w:hyperlink>
        </w:p>
        <w:p w14:paraId="305A3FEF" w14:textId="0A2EAC87" w:rsidR="000A00C5" w:rsidRDefault="00B53DA4">
          <w:pPr>
            <w:pStyle w:val="Obsah2"/>
            <w:tabs>
              <w:tab w:val="left" w:pos="880"/>
              <w:tab w:val="right" w:leader="dot" w:pos="9346"/>
            </w:tabs>
            <w:rPr>
              <w:rFonts w:eastAsiaTheme="minorEastAsia"/>
              <w:noProof/>
              <w:sz w:val="22"/>
              <w:lang w:eastAsia="sk-SK"/>
            </w:rPr>
          </w:pPr>
          <w:hyperlink w:anchor="_Toc58356378" w:history="1">
            <w:r w:rsidR="000A00C5" w:rsidRPr="004879D0">
              <w:rPr>
                <w:rStyle w:val="Hypertextovprepojenie"/>
                <w:noProof/>
              </w:rPr>
              <w:t>2.2</w:t>
            </w:r>
            <w:r w:rsidR="000A00C5">
              <w:rPr>
                <w:rFonts w:eastAsiaTheme="minorEastAsia"/>
                <w:noProof/>
                <w:sz w:val="22"/>
                <w:lang w:eastAsia="sk-SK"/>
              </w:rPr>
              <w:tab/>
            </w:r>
            <w:r w:rsidR="000A00C5" w:rsidRPr="004879D0">
              <w:rPr>
                <w:rStyle w:val="Hypertextovprepojenie"/>
                <w:noProof/>
              </w:rPr>
              <w:t>CHARAKTER STAVENISKA A JEHO POLOHA</w:t>
            </w:r>
            <w:r w:rsidR="000A00C5">
              <w:rPr>
                <w:noProof/>
                <w:webHidden/>
              </w:rPr>
              <w:tab/>
            </w:r>
            <w:r w:rsidR="000A00C5">
              <w:rPr>
                <w:noProof/>
                <w:webHidden/>
              </w:rPr>
              <w:fldChar w:fldCharType="begin"/>
            </w:r>
            <w:r w:rsidR="000A00C5">
              <w:rPr>
                <w:noProof/>
                <w:webHidden/>
              </w:rPr>
              <w:instrText xml:space="preserve"> PAGEREF _Toc58356378 \h </w:instrText>
            </w:r>
            <w:r w:rsidR="000A00C5">
              <w:rPr>
                <w:noProof/>
                <w:webHidden/>
              </w:rPr>
            </w:r>
            <w:r w:rsidR="000A00C5">
              <w:rPr>
                <w:noProof/>
                <w:webHidden/>
              </w:rPr>
              <w:fldChar w:fldCharType="separate"/>
            </w:r>
            <w:r w:rsidR="00AD5A50">
              <w:rPr>
                <w:noProof/>
                <w:webHidden/>
              </w:rPr>
              <w:t>3</w:t>
            </w:r>
            <w:r w:rsidR="000A00C5">
              <w:rPr>
                <w:noProof/>
                <w:webHidden/>
              </w:rPr>
              <w:fldChar w:fldCharType="end"/>
            </w:r>
          </w:hyperlink>
        </w:p>
        <w:p w14:paraId="115380C7" w14:textId="2450BC5B" w:rsidR="000A00C5" w:rsidRDefault="00B53DA4">
          <w:pPr>
            <w:pStyle w:val="Obsah2"/>
            <w:tabs>
              <w:tab w:val="left" w:pos="880"/>
              <w:tab w:val="right" w:leader="dot" w:pos="9346"/>
            </w:tabs>
            <w:rPr>
              <w:rFonts w:eastAsiaTheme="minorEastAsia"/>
              <w:noProof/>
              <w:sz w:val="22"/>
              <w:lang w:eastAsia="sk-SK"/>
            </w:rPr>
          </w:pPr>
          <w:hyperlink w:anchor="_Toc58356379" w:history="1">
            <w:r w:rsidR="000A00C5" w:rsidRPr="004879D0">
              <w:rPr>
                <w:rStyle w:val="Hypertextovprepojenie"/>
                <w:noProof/>
              </w:rPr>
              <w:t>2.3</w:t>
            </w:r>
            <w:r w:rsidR="000A00C5">
              <w:rPr>
                <w:rFonts w:eastAsiaTheme="minorEastAsia"/>
                <w:noProof/>
                <w:sz w:val="22"/>
                <w:lang w:eastAsia="sk-SK"/>
              </w:rPr>
              <w:tab/>
            </w:r>
            <w:r w:rsidR="000A00C5" w:rsidRPr="004879D0">
              <w:rPr>
                <w:rStyle w:val="Hypertextovprepojenie"/>
                <w:noProof/>
              </w:rPr>
              <w:t>GEOLOGICKÉ PODMIENKY</w:t>
            </w:r>
            <w:r w:rsidR="000A00C5">
              <w:rPr>
                <w:noProof/>
                <w:webHidden/>
              </w:rPr>
              <w:tab/>
            </w:r>
            <w:r w:rsidR="000A00C5">
              <w:rPr>
                <w:noProof/>
                <w:webHidden/>
              </w:rPr>
              <w:fldChar w:fldCharType="begin"/>
            </w:r>
            <w:r w:rsidR="000A00C5">
              <w:rPr>
                <w:noProof/>
                <w:webHidden/>
              </w:rPr>
              <w:instrText xml:space="preserve"> PAGEREF _Toc58356379 \h </w:instrText>
            </w:r>
            <w:r w:rsidR="000A00C5">
              <w:rPr>
                <w:noProof/>
                <w:webHidden/>
              </w:rPr>
            </w:r>
            <w:r w:rsidR="000A00C5">
              <w:rPr>
                <w:noProof/>
                <w:webHidden/>
              </w:rPr>
              <w:fldChar w:fldCharType="separate"/>
            </w:r>
            <w:r w:rsidR="00AD5A50">
              <w:rPr>
                <w:noProof/>
                <w:webHidden/>
              </w:rPr>
              <w:t>3</w:t>
            </w:r>
            <w:r w:rsidR="000A00C5">
              <w:rPr>
                <w:noProof/>
                <w:webHidden/>
              </w:rPr>
              <w:fldChar w:fldCharType="end"/>
            </w:r>
          </w:hyperlink>
        </w:p>
        <w:p w14:paraId="4B801AAC" w14:textId="42D66334" w:rsidR="000A00C5" w:rsidRDefault="00B53DA4">
          <w:pPr>
            <w:pStyle w:val="Obsah2"/>
            <w:tabs>
              <w:tab w:val="left" w:pos="880"/>
              <w:tab w:val="right" w:leader="dot" w:pos="9346"/>
            </w:tabs>
            <w:rPr>
              <w:rFonts w:eastAsiaTheme="minorEastAsia"/>
              <w:noProof/>
              <w:sz w:val="22"/>
              <w:lang w:eastAsia="sk-SK"/>
            </w:rPr>
          </w:pPr>
          <w:hyperlink w:anchor="_Toc58356380" w:history="1">
            <w:r w:rsidR="000A00C5" w:rsidRPr="004879D0">
              <w:rPr>
                <w:rStyle w:val="Hypertextovprepojenie"/>
                <w:noProof/>
              </w:rPr>
              <w:t>2.4</w:t>
            </w:r>
            <w:r w:rsidR="000A00C5">
              <w:rPr>
                <w:rFonts w:eastAsiaTheme="minorEastAsia"/>
                <w:noProof/>
                <w:sz w:val="22"/>
                <w:lang w:eastAsia="sk-SK"/>
              </w:rPr>
              <w:tab/>
            </w:r>
            <w:r w:rsidR="000A00C5" w:rsidRPr="004879D0">
              <w:rPr>
                <w:rStyle w:val="Hypertextovprepojenie"/>
                <w:noProof/>
              </w:rPr>
              <w:t>PREHĽAD VÝCHODISKOVÝCH PODKLADOV</w:t>
            </w:r>
            <w:r w:rsidR="000A00C5">
              <w:rPr>
                <w:noProof/>
                <w:webHidden/>
              </w:rPr>
              <w:tab/>
            </w:r>
            <w:r w:rsidR="000A00C5">
              <w:rPr>
                <w:noProof/>
                <w:webHidden/>
              </w:rPr>
              <w:fldChar w:fldCharType="begin"/>
            </w:r>
            <w:r w:rsidR="000A00C5">
              <w:rPr>
                <w:noProof/>
                <w:webHidden/>
              </w:rPr>
              <w:instrText xml:space="preserve"> PAGEREF _Toc58356380 \h </w:instrText>
            </w:r>
            <w:r w:rsidR="000A00C5">
              <w:rPr>
                <w:noProof/>
                <w:webHidden/>
              </w:rPr>
            </w:r>
            <w:r w:rsidR="000A00C5">
              <w:rPr>
                <w:noProof/>
                <w:webHidden/>
              </w:rPr>
              <w:fldChar w:fldCharType="separate"/>
            </w:r>
            <w:r w:rsidR="00AD5A50">
              <w:rPr>
                <w:noProof/>
                <w:webHidden/>
              </w:rPr>
              <w:t>3</w:t>
            </w:r>
            <w:r w:rsidR="000A00C5">
              <w:rPr>
                <w:noProof/>
                <w:webHidden/>
              </w:rPr>
              <w:fldChar w:fldCharType="end"/>
            </w:r>
          </w:hyperlink>
        </w:p>
        <w:p w14:paraId="0C8C2429" w14:textId="1FF54BE9" w:rsidR="000A00C5" w:rsidRDefault="00B53DA4">
          <w:pPr>
            <w:pStyle w:val="Obsah1"/>
            <w:tabs>
              <w:tab w:val="left" w:pos="440"/>
              <w:tab w:val="right" w:leader="dot" w:pos="9346"/>
            </w:tabs>
            <w:rPr>
              <w:rFonts w:eastAsiaTheme="minorEastAsia"/>
              <w:noProof/>
              <w:sz w:val="22"/>
              <w:lang w:eastAsia="sk-SK"/>
            </w:rPr>
          </w:pPr>
          <w:hyperlink w:anchor="_Toc58356381" w:history="1">
            <w:r w:rsidR="000A00C5" w:rsidRPr="004879D0">
              <w:rPr>
                <w:rStyle w:val="Hypertextovprepojenie"/>
                <w:noProof/>
              </w:rPr>
              <w:t>3</w:t>
            </w:r>
            <w:r w:rsidR="000A00C5">
              <w:rPr>
                <w:rFonts w:eastAsiaTheme="minorEastAsia"/>
                <w:noProof/>
                <w:sz w:val="22"/>
                <w:lang w:eastAsia="sk-SK"/>
              </w:rPr>
              <w:tab/>
            </w:r>
            <w:r w:rsidR="000A00C5" w:rsidRPr="004879D0">
              <w:rPr>
                <w:rStyle w:val="Hypertextovprepojenie"/>
                <w:noProof/>
              </w:rPr>
              <w:t>STAROSTLIVOSŤ O ŽIVOTNÉ PROSTREDIE</w:t>
            </w:r>
            <w:r w:rsidR="000A00C5">
              <w:rPr>
                <w:noProof/>
                <w:webHidden/>
              </w:rPr>
              <w:tab/>
            </w:r>
            <w:r w:rsidR="000A00C5">
              <w:rPr>
                <w:noProof/>
                <w:webHidden/>
              </w:rPr>
              <w:fldChar w:fldCharType="begin"/>
            </w:r>
            <w:r w:rsidR="000A00C5">
              <w:rPr>
                <w:noProof/>
                <w:webHidden/>
              </w:rPr>
              <w:instrText xml:space="preserve"> PAGEREF _Toc58356381 \h </w:instrText>
            </w:r>
            <w:r w:rsidR="000A00C5">
              <w:rPr>
                <w:noProof/>
                <w:webHidden/>
              </w:rPr>
            </w:r>
            <w:r w:rsidR="000A00C5">
              <w:rPr>
                <w:noProof/>
                <w:webHidden/>
              </w:rPr>
              <w:fldChar w:fldCharType="separate"/>
            </w:r>
            <w:r w:rsidR="00AD5A50">
              <w:rPr>
                <w:noProof/>
                <w:webHidden/>
              </w:rPr>
              <w:t>4</w:t>
            </w:r>
            <w:r w:rsidR="000A00C5">
              <w:rPr>
                <w:noProof/>
                <w:webHidden/>
              </w:rPr>
              <w:fldChar w:fldCharType="end"/>
            </w:r>
          </w:hyperlink>
        </w:p>
        <w:p w14:paraId="7753ED0B" w14:textId="340A85F1" w:rsidR="000A00C5" w:rsidRDefault="00B53DA4">
          <w:pPr>
            <w:pStyle w:val="Obsah2"/>
            <w:tabs>
              <w:tab w:val="left" w:pos="880"/>
              <w:tab w:val="right" w:leader="dot" w:pos="9346"/>
            </w:tabs>
            <w:rPr>
              <w:rFonts w:eastAsiaTheme="minorEastAsia"/>
              <w:noProof/>
              <w:sz w:val="22"/>
              <w:lang w:eastAsia="sk-SK"/>
            </w:rPr>
          </w:pPr>
          <w:hyperlink w:anchor="_Toc58356382" w:history="1">
            <w:r w:rsidR="000A00C5" w:rsidRPr="004879D0">
              <w:rPr>
                <w:rStyle w:val="Hypertextovprepojenie"/>
                <w:noProof/>
              </w:rPr>
              <w:t>3.1</w:t>
            </w:r>
            <w:r w:rsidR="000A00C5">
              <w:rPr>
                <w:rFonts w:eastAsiaTheme="minorEastAsia"/>
                <w:noProof/>
                <w:sz w:val="22"/>
                <w:lang w:eastAsia="sk-SK"/>
              </w:rPr>
              <w:tab/>
            </w:r>
            <w:r w:rsidR="000A00C5" w:rsidRPr="004879D0">
              <w:rPr>
                <w:rStyle w:val="Hypertextovprepojenie"/>
                <w:noProof/>
              </w:rPr>
              <w:t>VPLYV STAVBY NA ŽP POČAS VÝSTAVBY</w:t>
            </w:r>
            <w:r w:rsidR="000A00C5">
              <w:rPr>
                <w:noProof/>
                <w:webHidden/>
              </w:rPr>
              <w:tab/>
            </w:r>
            <w:r w:rsidR="000A00C5">
              <w:rPr>
                <w:noProof/>
                <w:webHidden/>
              </w:rPr>
              <w:fldChar w:fldCharType="begin"/>
            </w:r>
            <w:r w:rsidR="000A00C5">
              <w:rPr>
                <w:noProof/>
                <w:webHidden/>
              </w:rPr>
              <w:instrText xml:space="preserve"> PAGEREF _Toc58356382 \h </w:instrText>
            </w:r>
            <w:r w:rsidR="000A00C5">
              <w:rPr>
                <w:noProof/>
                <w:webHidden/>
              </w:rPr>
            </w:r>
            <w:r w:rsidR="000A00C5">
              <w:rPr>
                <w:noProof/>
                <w:webHidden/>
              </w:rPr>
              <w:fldChar w:fldCharType="separate"/>
            </w:r>
            <w:r w:rsidR="00AD5A50">
              <w:rPr>
                <w:noProof/>
                <w:webHidden/>
              </w:rPr>
              <w:t>4</w:t>
            </w:r>
            <w:r w:rsidR="000A00C5">
              <w:rPr>
                <w:noProof/>
                <w:webHidden/>
              </w:rPr>
              <w:fldChar w:fldCharType="end"/>
            </w:r>
          </w:hyperlink>
        </w:p>
        <w:p w14:paraId="69B9A904" w14:textId="188ABDF7" w:rsidR="000A00C5" w:rsidRDefault="00B53DA4">
          <w:pPr>
            <w:pStyle w:val="Obsah2"/>
            <w:tabs>
              <w:tab w:val="left" w:pos="880"/>
              <w:tab w:val="right" w:leader="dot" w:pos="9346"/>
            </w:tabs>
            <w:rPr>
              <w:rFonts w:eastAsiaTheme="minorEastAsia"/>
              <w:noProof/>
              <w:sz w:val="22"/>
              <w:lang w:eastAsia="sk-SK"/>
            </w:rPr>
          </w:pPr>
          <w:hyperlink w:anchor="_Toc58356383" w:history="1">
            <w:r w:rsidR="000A00C5" w:rsidRPr="004879D0">
              <w:rPr>
                <w:rStyle w:val="Hypertextovprepojenie"/>
                <w:noProof/>
              </w:rPr>
              <w:t>3.2</w:t>
            </w:r>
            <w:r w:rsidR="000A00C5">
              <w:rPr>
                <w:rFonts w:eastAsiaTheme="minorEastAsia"/>
                <w:noProof/>
                <w:sz w:val="22"/>
                <w:lang w:eastAsia="sk-SK"/>
              </w:rPr>
              <w:tab/>
            </w:r>
            <w:r w:rsidR="000A00C5" w:rsidRPr="004879D0">
              <w:rPr>
                <w:rStyle w:val="Hypertextovprepojenie"/>
                <w:noProof/>
              </w:rPr>
              <w:t>VPLYV STAVBY NA ŽP PO UKONČENÍ VÝSTAVBY</w:t>
            </w:r>
            <w:r w:rsidR="000A00C5">
              <w:rPr>
                <w:noProof/>
                <w:webHidden/>
              </w:rPr>
              <w:tab/>
            </w:r>
            <w:r w:rsidR="000A00C5">
              <w:rPr>
                <w:noProof/>
                <w:webHidden/>
              </w:rPr>
              <w:fldChar w:fldCharType="begin"/>
            </w:r>
            <w:r w:rsidR="000A00C5">
              <w:rPr>
                <w:noProof/>
                <w:webHidden/>
              </w:rPr>
              <w:instrText xml:space="preserve"> PAGEREF _Toc58356383 \h </w:instrText>
            </w:r>
            <w:r w:rsidR="000A00C5">
              <w:rPr>
                <w:noProof/>
                <w:webHidden/>
              </w:rPr>
            </w:r>
            <w:r w:rsidR="000A00C5">
              <w:rPr>
                <w:noProof/>
                <w:webHidden/>
              </w:rPr>
              <w:fldChar w:fldCharType="separate"/>
            </w:r>
            <w:r w:rsidR="00AD5A50">
              <w:rPr>
                <w:noProof/>
                <w:webHidden/>
              </w:rPr>
              <w:t>4</w:t>
            </w:r>
            <w:r w:rsidR="000A00C5">
              <w:rPr>
                <w:noProof/>
                <w:webHidden/>
              </w:rPr>
              <w:fldChar w:fldCharType="end"/>
            </w:r>
          </w:hyperlink>
        </w:p>
        <w:p w14:paraId="1295FF8F" w14:textId="13D0F6E7" w:rsidR="000A00C5" w:rsidRDefault="00B53DA4">
          <w:pPr>
            <w:pStyle w:val="Obsah2"/>
            <w:tabs>
              <w:tab w:val="left" w:pos="880"/>
              <w:tab w:val="right" w:leader="dot" w:pos="9346"/>
            </w:tabs>
            <w:rPr>
              <w:rFonts w:eastAsiaTheme="minorEastAsia"/>
              <w:noProof/>
              <w:sz w:val="22"/>
              <w:lang w:eastAsia="sk-SK"/>
            </w:rPr>
          </w:pPr>
          <w:hyperlink w:anchor="_Toc58356384" w:history="1">
            <w:r w:rsidR="000A00C5" w:rsidRPr="004879D0">
              <w:rPr>
                <w:rStyle w:val="Hypertextovprepojenie"/>
                <w:noProof/>
              </w:rPr>
              <w:t>3.3</w:t>
            </w:r>
            <w:r w:rsidR="000A00C5">
              <w:rPr>
                <w:rFonts w:eastAsiaTheme="minorEastAsia"/>
                <w:noProof/>
                <w:sz w:val="22"/>
                <w:lang w:eastAsia="sk-SK"/>
              </w:rPr>
              <w:tab/>
            </w:r>
            <w:r w:rsidR="000A00C5" w:rsidRPr="004879D0">
              <w:rPr>
                <w:rStyle w:val="Hypertextovprepojenie"/>
                <w:noProof/>
              </w:rPr>
              <w:t>NAKLADANIE S ODPADMI, ODPADOVÉ HOSPODÁRSTVO STAVBY</w:t>
            </w:r>
            <w:r w:rsidR="000A00C5">
              <w:rPr>
                <w:noProof/>
                <w:webHidden/>
              </w:rPr>
              <w:tab/>
            </w:r>
            <w:r w:rsidR="000A00C5">
              <w:rPr>
                <w:noProof/>
                <w:webHidden/>
              </w:rPr>
              <w:fldChar w:fldCharType="begin"/>
            </w:r>
            <w:r w:rsidR="000A00C5">
              <w:rPr>
                <w:noProof/>
                <w:webHidden/>
              </w:rPr>
              <w:instrText xml:space="preserve"> PAGEREF _Toc58356384 \h </w:instrText>
            </w:r>
            <w:r w:rsidR="000A00C5">
              <w:rPr>
                <w:noProof/>
                <w:webHidden/>
              </w:rPr>
            </w:r>
            <w:r w:rsidR="000A00C5">
              <w:rPr>
                <w:noProof/>
                <w:webHidden/>
              </w:rPr>
              <w:fldChar w:fldCharType="separate"/>
            </w:r>
            <w:r w:rsidR="00AD5A50">
              <w:rPr>
                <w:noProof/>
                <w:webHidden/>
              </w:rPr>
              <w:t>4</w:t>
            </w:r>
            <w:r w:rsidR="000A00C5">
              <w:rPr>
                <w:noProof/>
                <w:webHidden/>
              </w:rPr>
              <w:fldChar w:fldCharType="end"/>
            </w:r>
          </w:hyperlink>
        </w:p>
        <w:p w14:paraId="1F79C327" w14:textId="5FFEA77E" w:rsidR="000A00C5" w:rsidRDefault="00B53DA4">
          <w:pPr>
            <w:pStyle w:val="Obsah1"/>
            <w:tabs>
              <w:tab w:val="left" w:pos="440"/>
              <w:tab w:val="right" w:leader="dot" w:pos="9346"/>
            </w:tabs>
            <w:rPr>
              <w:rFonts w:eastAsiaTheme="minorEastAsia"/>
              <w:noProof/>
              <w:sz w:val="22"/>
              <w:lang w:eastAsia="sk-SK"/>
            </w:rPr>
          </w:pPr>
          <w:hyperlink w:anchor="_Toc58356385" w:history="1">
            <w:r w:rsidR="000A00C5" w:rsidRPr="004879D0">
              <w:rPr>
                <w:rStyle w:val="Hypertextovprepojenie"/>
                <w:noProof/>
              </w:rPr>
              <w:t>4</w:t>
            </w:r>
            <w:r w:rsidR="000A00C5">
              <w:rPr>
                <w:rFonts w:eastAsiaTheme="minorEastAsia"/>
                <w:noProof/>
                <w:sz w:val="22"/>
                <w:lang w:eastAsia="sk-SK"/>
              </w:rPr>
              <w:tab/>
            </w:r>
            <w:r w:rsidR="000A00C5" w:rsidRPr="004879D0">
              <w:rPr>
                <w:rStyle w:val="Hypertextovprepojenie"/>
                <w:noProof/>
              </w:rPr>
              <w:t>ZÁVER</w:t>
            </w:r>
            <w:r w:rsidR="000A00C5">
              <w:rPr>
                <w:noProof/>
                <w:webHidden/>
              </w:rPr>
              <w:tab/>
            </w:r>
            <w:r w:rsidR="000A00C5">
              <w:rPr>
                <w:noProof/>
                <w:webHidden/>
              </w:rPr>
              <w:fldChar w:fldCharType="begin"/>
            </w:r>
            <w:r w:rsidR="000A00C5">
              <w:rPr>
                <w:noProof/>
                <w:webHidden/>
              </w:rPr>
              <w:instrText xml:space="preserve"> PAGEREF _Toc58356385 \h </w:instrText>
            </w:r>
            <w:r w:rsidR="000A00C5">
              <w:rPr>
                <w:noProof/>
                <w:webHidden/>
              </w:rPr>
            </w:r>
            <w:r w:rsidR="000A00C5">
              <w:rPr>
                <w:noProof/>
                <w:webHidden/>
              </w:rPr>
              <w:fldChar w:fldCharType="separate"/>
            </w:r>
            <w:r w:rsidR="00AD5A50">
              <w:rPr>
                <w:noProof/>
                <w:webHidden/>
              </w:rPr>
              <w:t>6</w:t>
            </w:r>
            <w:r w:rsidR="000A00C5">
              <w:rPr>
                <w:noProof/>
                <w:webHidden/>
              </w:rPr>
              <w:fldChar w:fldCharType="end"/>
            </w:r>
          </w:hyperlink>
        </w:p>
        <w:p w14:paraId="406ADD12" w14:textId="33FAE918" w:rsidR="005B2172" w:rsidRPr="00146AC9" w:rsidRDefault="002954D4" w:rsidP="00146AC9">
          <w:pPr>
            <w:spacing w:line="216" w:lineRule="auto"/>
            <w:jc w:val="both"/>
          </w:pPr>
          <w:r w:rsidRPr="007D6665">
            <w:rPr>
              <w:sz w:val="18"/>
              <w:szCs w:val="18"/>
            </w:rPr>
            <w:fldChar w:fldCharType="end"/>
          </w:r>
        </w:p>
      </w:sdtContent>
    </w:sdt>
    <w:p w14:paraId="089B7386" w14:textId="77777777" w:rsidR="000A00C5" w:rsidRDefault="000A00C5" w:rsidP="000A00C5">
      <w:pPr>
        <w:pStyle w:val="Nadpis1"/>
        <w:numPr>
          <w:ilvl w:val="0"/>
          <w:numId w:val="0"/>
        </w:numPr>
        <w:spacing w:line="20" w:lineRule="atLeast"/>
        <w:ind w:left="426"/>
        <w:jc w:val="both"/>
      </w:pPr>
    </w:p>
    <w:p w14:paraId="4EAB9513" w14:textId="77777777" w:rsidR="000A00C5" w:rsidRDefault="000A00C5" w:rsidP="000A00C5">
      <w:pPr>
        <w:pStyle w:val="Nadpis1"/>
        <w:numPr>
          <w:ilvl w:val="0"/>
          <w:numId w:val="0"/>
        </w:numPr>
        <w:spacing w:line="20" w:lineRule="atLeast"/>
        <w:jc w:val="both"/>
      </w:pPr>
    </w:p>
    <w:p w14:paraId="2782D8FD" w14:textId="77777777" w:rsidR="000A00C5" w:rsidRDefault="000A00C5" w:rsidP="000A00C5"/>
    <w:p w14:paraId="61CB28A4" w14:textId="77777777" w:rsidR="000A00C5" w:rsidRDefault="000A00C5" w:rsidP="000A00C5"/>
    <w:p w14:paraId="49E30766" w14:textId="77777777" w:rsidR="000A00C5" w:rsidRDefault="000A00C5" w:rsidP="000A00C5"/>
    <w:p w14:paraId="259FBC82" w14:textId="77777777" w:rsidR="000A00C5" w:rsidRDefault="000A00C5" w:rsidP="000A00C5"/>
    <w:p w14:paraId="7C0F82A4" w14:textId="77777777" w:rsidR="000A00C5" w:rsidRDefault="000A00C5" w:rsidP="000A00C5"/>
    <w:p w14:paraId="7A13CF5A" w14:textId="77777777" w:rsidR="000A00C5" w:rsidRDefault="000A00C5" w:rsidP="000A00C5"/>
    <w:p w14:paraId="6506A09C" w14:textId="77777777" w:rsidR="000A00C5" w:rsidRDefault="000A00C5" w:rsidP="000A00C5"/>
    <w:p w14:paraId="4A4C76AF" w14:textId="77777777" w:rsidR="000A00C5" w:rsidRDefault="000A00C5" w:rsidP="000A00C5"/>
    <w:p w14:paraId="7271F4A2" w14:textId="77777777" w:rsidR="000A00C5" w:rsidRDefault="000A00C5" w:rsidP="000A00C5"/>
    <w:p w14:paraId="18C2DB9F" w14:textId="77777777" w:rsidR="000A00C5" w:rsidRDefault="000A00C5" w:rsidP="000A00C5"/>
    <w:p w14:paraId="0670247A" w14:textId="77777777" w:rsidR="000A00C5" w:rsidRDefault="000A00C5" w:rsidP="000A00C5"/>
    <w:p w14:paraId="17341B43" w14:textId="77777777" w:rsidR="000A00C5" w:rsidRPr="000A00C5" w:rsidRDefault="000A00C5" w:rsidP="000A00C5"/>
    <w:p w14:paraId="551D27D5" w14:textId="42DF3906" w:rsidR="000A00C5" w:rsidRPr="000A00C5" w:rsidRDefault="00AF38DA" w:rsidP="000A00C5">
      <w:pPr>
        <w:pStyle w:val="Nadpis1"/>
        <w:spacing w:line="20" w:lineRule="atLeast"/>
        <w:ind w:left="426"/>
        <w:jc w:val="both"/>
      </w:pPr>
      <w:bookmarkStart w:id="0" w:name="_Toc58356372"/>
      <w:r w:rsidRPr="007D6665">
        <w:lastRenderedPageBreak/>
        <w:t>VŠEOBECNÁ ČASŤ</w:t>
      </w:r>
      <w:bookmarkEnd w:id="0"/>
    </w:p>
    <w:p w14:paraId="1AB39AC0" w14:textId="77777777" w:rsidR="000F5A11" w:rsidRPr="007D6665" w:rsidRDefault="00AF38DA" w:rsidP="004D701A">
      <w:pPr>
        <w:pStyle w:val="Nadpis2"/>
        <w:spacing w:line="20" w:lineRule="atLeast"/>
        <w:ind w:left="426"/>
        <w:jc w:val="both"/>
      </w:pPr>
      <w:bookmarkStart w:id="1" w:name="_Toc58356373"/>
      <w:r w:rsidRPr="007D6665">
        <w:t>IDENTIFIKAČNÉ ÚDAJE</w:t>
      </w:r>
      <w:bookmarkEnd w:id="1"/>
      <w:r w:rsidRPr="007D6665">
        <w:t xml:space="preserve"> </w:t>
      </w:r>
    </w:p>
    <w:p w14:paraId="77446C0C" w14:textId="77777777" w:rsidR="00943831" w:rsidRPr="007D6665" w:rsidRDefault="00943831" w:rsidP="00943831">
      <w:pPr>
        <w:spacing w:line="240" w:lineRule="auto"/>
        <w:jc w:val="both"/>
        <w:rPr>
          <w:sz w:val="22"/>
        </w:rPr>
      </w:pPr>
    </w:p>
    <w:p w14:paraId="6D097401" w14:textId="16D764F1" w:rsidR="00A23599" w:rsidRPr="007D6665" w:rsidRDefault="00B849C9" w:rsidP="007E313C">
      <w:pPr>
        <w:pStyle w:val="Bezriadkovania"/>
        <w:spacing w:line="276" w:lineRule="auto"/>
        <w:ind w:left="2124" w:hanging="2124"/>
        <w:rPr>
          <w:b/>
          <w:sz w:val="22"/>
        </w:rPr>
      </w:pPr>
      <w:r>
        <w:rPr>
          <w:b/>
          <w:sz w:val="22"/>
        </w:rPr>
        <w:t>Názov súboru projektov      R</w:t>
      </w:r>
      <w:r w:rsidR="00A23599" w:rsidRPr="007D6665">
        <w:rPr>
          <w:b/>
          <w:sz w:val="22"/>
        </w:rPr>
        <w:t>ekonštrukcia a obnova mostov na cestách III. triedy BBSK, oblasť Sever</w:t>
      </w:r>
    </w:p>
    <w:p w14:paraId="4FAD51E0" w14:textId="28681BCB" w:rsidR="00A23599" w:rsidRPr="007D6665" w:rsidRDefault="00B849C9" w:rsidP="00A23599">
      <w:pPr>
        <w:pStyle w:val="Bezriadkovania"/>
        <w:spacing w:line="276" w:lineRule="auto"/>
        <w:ind w:left="2124" w:hanging="2124"/>
        <w:rPr>
          <w:b/>
          <w:sz w:val="22"/>
        </w:rPr>
      </w:pPr>
      <w:r>
        <w:rPr>
          <w:b/>
          <w:sz w:val="22"/>
        </w:rPr>
        <w:t>Stavba</w:t>
      </w:r>
      <w:r w:rsidR="00A23599" w:rsidRPr="007D6665">
        <w:rPr>
          <w:b/>
          <w:sz w:val="22"/>
        </w:rPr>
        <w:tab/>
      </w:r>
      <w:r w:rsidR="00140479">
        <w:rPr>
          <w:b/>
          <w:sz w:val="22"/>
        </w:rPr>
        <w:t xml:space="preserve">       </w:t>
      </w:r>
      <w:r w:rsidR="00140479" w:rsidRPr="00140479">
        <w:rPr>
          <w:b/>
          <w:sz w:val="22"/>
        </w:rPr>
        <w:t xml:space="preserve">Most </w:t>
      </w:r>
      <w:r w:rsidR="00DA1C61">
        <w:rPr>
          <w:b/>
          <w:sz w:val="22"/>
        </w:rPr>
        <w:t xml:space="preserve">Kalinka </w:t>
      </w:r>
      <w:r w:rsidR="00140479" w:rsidRPr="00140479">
        <w:rPr>
          <w:b/>
          <w:sz w:val="22"/>
        </w:rPr>
        <w:t xml:space="preserve"> </w:t>
      </w:r>
      <w:proofErr w:type="spellStart"/>
      <w:r w:rsidR="00140479" w:rsidRPr="00140479">
        <w:rPr>
          <w:b/>
          <w:sz w:val="22"/>
        </w:rPr>
        <w:t>ev.č</w:t>
      </w:r>
      <w:proofErr w:type="spellEnd"/>
      <w:r w:rsidR="00140479" w:rsidRPr="00140479">
        <w:rPr>
          <w:b/>
          <w:sz w:val="22"/>
        </w:rPr>
        <w:t xml:space="preserve">. </w:t>
      </w:r>
      <w:r w:rsidR="00DA1C61">
        <w:rPr>
          <w:b/>
          <w:sz w:val="22"/>
        </w:rPr>
        <w:t>2463-8</w:t>
      </w:r>
      <w:r w:rsidR="00140479">
        <w:rPr>
          <w:rFonts w:eastAsia="Calibri"/>
        </w:rPr>
        <w:t xml:space="preserve">  </w:t>
      </w:r>
      <w:r w:rsidR="00A23599" w:rsidRPr="007D6665">
        <w:rPr>
          <w:rFonts w:ascii="Calibri" w:hAnsi="Calibri" w:cs="Calibri"/>
          <w:sz w:val="22"/>
        </w:rPr>
        <w:t xml:space="preserve">     </w:t>
      </w:r>
    </w:p>
    <w:p w14:paraId="5B60F5D5" w14:textId="552A500C" w:rsidR="00F046E9" w:rsidRPr="007D6665" w:rsidRDefault="00C20605" w:rsidP="007E313C">
      <w:pPr>
        <w:pStyle w:val="Bezriadkovania"/>
        <w:spacing w:line="276" w:lineRule="auto"/>
        <w:rPr>
          <w:b/>
          <w:sz w:val="22"/>
        </w:rPr>
      </w:pPr>
      <w:r w:rsidRPr="007D6665">
        <w:rPr>
          <w:b/>
          <w:sz w:val="22"/>
        </w:rPr>
        <w:t>Druh stavby</w:t>
      </w:r>
      <w:r w:rsidRPr="007D6665">
        <w:rPr>
          <w:b/>
          <w:sz w:val="22"/>
        </w:rPr>
        <w:tab/>
      </w:r>
      <w:r w:rsidRPr="007D6665">
        <w:rPr>
          <w:b/>
          <w:sz w:val="22"/>
        </w:rPr>
        <w:tab/>
      </w:r>
      <w:r w:rsidR="00140479">
        <w:rPr>
          <w:b/>
          <w:sz w:val="22"/>
        </w:rPr>
        <w:t xml:space="preserve">       </w:t>
      </w:r>
      <w:r w:rsidR="006D1C13" w:rsidRPr="007D6665">
        <w:rPr>
          <w:b/>
          <w:sz w:val="22"/>
        </w:rPr>
        <w:t>Rekonštrukcia</w:t>
      </w:r>
    </w:p>
    <w:p w14:paraId="31C3DA00" w14:textId="77777777" w:rsidR="00F046E9" w:rsidRPr="007D6665" w:rsidRDefault="00F046E9" w:rsidP="00943831">
      <w:pPr>
        <w:pStyle w:val="Bezriadkovania"/>
        <w:spacing w:line="276" w:lineRule="auto"/>
        <w:rPr>
          <w:sz w:val="22"/>
        </w:rPr>
      </w:pPr>
    </w:p>
    <w:p w14:paraId="418F01E0" w14:textId="7EBDB3A2" w:rsidR="003564D6" w:rsidRPr="007D6665" w:rsidRDefault="00943831" w:rsidP="00943831">
      <w:pPr>
        <w:pStyle w:val="Bezriadkovania"/>
        <w:spacing w:line="276" w:lineRule="auto"/>
        <w:rPr>
          <w:sz w:val="22"/>
        </w:rPr>
      </w:pPr>
      <w:r w:rsidRPr="007D6665">
        <w:rPr>
          <w:sz w:val="22"/>
        </w:rPr>
        <w:t>Katastrálne územie</w:t>
      </w:r>
      <w:r w:rsidR="008658DC" w:rsidRPr="007D6665">
        <w:rPr>
          <w:sz w:val="22"/>
        </w:rPr>
        <w:tab/>
      </w:r>
      <w:r w:rsidR="00140479">
        <w:rPr>
          <w:sz w:val="22"/>
        </w:rPr>
        <w:t xml:space="preserve">       </w:t>
      </w:r>
      <w:r w:rsidR="00DA1C61">
        <w:rPr>
          <w:sz w:val="22"/>
        </w:rPr>
        <w:t>Slatinské Lazy</w:t>
      </w:r>
    </w:p>
    <w:p w14:paraId="2647B9FB" w14:textId="79D7EE04" w:rsidR="00943831" w:rsidRPr="007D6665" w:rsidRDefault="00943831" w:rsidP="00943831">
      <w:pPr>
        <w:pStyle w:val="Bezriadkovania"/>
        <w:spacing w:line="276" w:lineRule="auto"/>
        <w:rPr>
          <w:sz w:val="22"/>
        </w:rPr>
      </w:pPr>
      <w:r w:rsidRPr="007D6665">
        <w:rPr>
          <w:sz w:val="22"/>
        </w:rPr>
        <w:t>Okres</w:t>
      </w:r>
      <w:r w:rsidR="008658DC" w:rsidRPr="007D6665">
        <w:rPr>
          <w:sz w:val="22"/>
        </w:rPr>
        <w:tab/>
      </w:r>
      <w:r w:rsidR="008658DC" w:rsidRPr="007D6665">
        <w:rPr>
          <w:sz w:val="22"/>
        </w:rPr>
        <w:tab/>
      </w:r>
      <w:r w:rsidR="008658DC" w:rsidRPr="007D6665">
        <w:rPr>
          <w:sz w:val="22"/>
        </w:rPr>
        <w:tab/>
      </w:r>
      <w:r w:rsidR="00140479">
        <w:rPr>
          <w:sz w:val="22"/>
        </w:rPr>
        <w:t xml:space="preserve">       </w:t>
      </w:r>
      <w:r w:rsidR="00DA1C61">
        <w:rPr>
          <w:sz w:val="22"/>
        </w:rPr>
        <w:t>Detva</w:t>
      </w:r>
    </w:p>
    <w:p w14:paraId="28B6903A" w14:textId="6FABD2A9" w:rsidR="00943831" w:rsidRPr="007D6665" w:rsidRDefault="00943831" w:rsidP="00943831">
      <w:pPr>
        <w:pStyle w:val="Bezriadkovania"/>
        <w:spacing w:line="276" w:lineRule="auto"/>
        <w:rPr>
          <w:sz w:val="22"/>
        </w:rPr>
      </w:pPr>
      <w:r w:rsidRPr="007D6665">
        <w:rPr>
          <w:sz w:val="22"/>
        </w:rPr>
        <w:t>Kraj</w:t>
      </w:r>
      <w:r w:rsidR="00C20605" w:rsidRPr="007D6665">
        <w:rPr>
          <w:sz w:val="22"/>
        </w:rPr>
        <w:tab/>
      </w:r>
      <w:r w:rsidR="00C20605" w:rsidRPr="007D6665">
        <w:rPr>
          <w:sz w:val="22"/>
        </w:rPr>
        <w:tab/>
      </w:r>
      <w:r w:rsidR="00C20605" w:rsidRPr="007D6665">
        <w:rPr>
          <w:sz w:val="22"/>
        </w:rPr>
        <w:tab/>
      </w:r>
      <w:r w:rsidR="00140479">
        <w:rPr>
          <w:sz w:val="22"/>
        </w:rPr>
        <w:t xml:space="preserve">        </w:t>
      </w:r>
      <w:r w:rsidR="008A02A0" w:rsidRPr="007D6665">
        <w:rPr>
          <w:sz w:val="22"/>
        </w:rPr>
        <w:t>Banskobystrický</w:t>
      </w:r>
    </w:p>
    <w:p w14:paraId="7EC7C3D4" w14:textId="77777777" w:rsidR="002E514A" w:rsidRPr="007D6665" w:rsidRDefault="002E514A" w:rsidP="00943831">
      <w:pPr>
        <w:pStyle w:val="Bezriadkovania"/>
        <w:spacing w:line="276" w:lineRule="auto"/>
        <w:rPr>
          <w:sz w:val="22"/>
        </w:rPr>
      </w:pPr>
    </w:p>
    <w:p w14:paraId="7B8EC677" w14:textId="3B65EA0F" w:rsidR="008A02A0" w:rsidRPr="007D6665" w:rsidRDefault="00C20605" w:rsidP="008A02A0">
      <w:pPr>
        <w:pStyle w:val="Bezriadkovania"/>
        <w:rPr>
          <w:b/>
          <w:sz w:val="22"/>
        </w:rPr>
      </w:pPr>
      <w:r w:rsidRPr="007D6665">
        <w:rPr>
          <w:sz w:val="22"/>
        </w:rPr>
        <w:t xml:space="preserve">Investor </w:t>
      </w:r>
      <w:r w:rsidRPr="007D6665">
        <w:rPr>
          <w:sz w:val="22"/>
        </w:rPr>
        <w:tab/>
      </w:r>
      <w:r w:rsidRPr="007D6665">
        <w:rPr>
          <w:sz w:val="22"/>
        </w:rPr>
        <w:tab/>
      </w:r>
      <w:r w:rsidR="00140479">
        <w:rPr>
          <w:sz w:val="22"/>
        </w:rPr>
        <w:t xml:space="preserve">        </w:t>
      </w:r>
      <w:r w:rsidR="008A02A0" w:rsidRPr="007D6665">
        <w:rPr>
          <w:b/>
          <w:sz w:val="22"/>
        </w:rPr>
        <w:t>Banskobystrický samosprávny kraj</w:t>
      </w:r>
    </w:p>
    <w:p w14:paraId="2F60BF63" w14:textId="6CAC6563" w:rsidR="008A02A0" w:rsidRPr="007D6665" w:rsidRDefault="00140479" w:rsidP="008A02A0">
      <w:pPr>
        <w:pStyle w:val="Bezriadkovania"/>
        <w:ind w:left="1416" w:firstLine="708"/>
        <w:rPr>
          <w:sz w:val="22"/>
        </w:rPr>
      </w:pPr>
      <w:r>
        <w:rPr>
          <w:sz w:val="22"/>
        </w:rPr>
        <w:t xml:space="preserve">        </w:t>
      </w:r>
      <w:r w:rsidR="008A02A0" w:rsidRPr="007D6665">
        <w:rPr>
          <w:sz w:val="22"/>
        </w:rPr>
        <w:t>Námestie SNP č. 23</w:t>
      </w:r>
    </w:p>
    <w:p w14:paraId="2D9B120E" w14:textId="34C6FCC8" w:rsidR="008A02A0" w:rsidRPr="007D6665" w:rsidRDefault="00140479" w:rsidP="008A02A0">
      <w:pPr>
        <w:pStyle w:val="Bezriadkovania"/>
        <w:ind w:left="1416" w:firstLine="708"/>
        <w:rPr>
          <w:sz w:val="22"/>
        </w:rPr>
      </w:pPr>
      <w:r>
        <w:rPr>
          <w:sz w:val="22"/>
        </w:rPr>
        <w:t xml:space="preserve">        </w:t>
      </w:r>
      <w:r w:rsidR="008A02A0" w:rsidRPr="007D6665">
        <w:rPr>
          <w:sz w:val="22"/>
        </w:rPr>
        <w:t>974 00 Banská Bystrica</w:t>
      </w:r>
    </w:p>
    <w:p w14:paraId="6F477158" w14:textId="31107BCD" w:rsidR="008A02A0" w:rsidRPr="007D6665" w:rsidRDefault="008A02A0" w:rsidP="00D15292">
      <w:pPr>
        <w:pStyle w:val="Bezriadkovania"/>
        <w:rPr>
          <w:sz w:val="22"/>
        </w:rPr>
      </w:pPr>
    </w:p>
    <w:p w14:paraId="61C886EE" w14:textId="7BA99262" w:rsidR="008A02A0" w:rsidRPr="007D6665" w:rsidRDefault="00C20605" w:rsidP="008A02A0">
      <w:pPr>
        <w:pStyle w:val="Bezriadkovania"/>
        <w:rPr>
          <w:b/>
          <w:sz w:val="22"/>
        </w:rPr>
      </w:pPr>
      <w:r w:rsidRPr="007D6665">
        <w:rPr>
          <w:sz w:val="22"/>
        </w:rPr>
        <w:t>Správca mosta</w:t>
      </w:r>
      <w:r w:rsidRPr="007D6665">
        <w:rPr>
          <w:sz w:val="22"/>
        </w:rPr>
        <w:tab/>
      </w:r>
      <w:r w:rsidRPr="007D6665">
        <w:rPr>
          <w:sz w:val="22"/>
        </w:rPr>
        <w:tab/>
      </w:r>
      <w:r w:rsidR="00140479">
        <w:rPr>
          <w:sz w:val="22"/>
        </w:rPr>
        <w:t xml:space="preserve">       </w:t>
      </w:r>
      <w:r w:rsidR="008A02A0" w:rsidRPr="007D6665">
        <w:rPr>
          <w:b/>
          <w:sz w:val="22"/>
        </w:rPr>
        <w:t>Banskobystrický samosprávny kraj</w:t>
      </w:r>
    </w:p>
    <w:p w14:paraId="64ED5417" w14:textId="249A4279" w:rsidR="008A02A0" w:rsidRPr="007D6665" w:rsidRDefault="00140479" w:rsidP="008A02A0">
      <w:pPr>
        <w:pStyle w:val="Bezriadkovania"/>
        <w:ind w:left="1416" w:firstLine="708"/>
        <w:rPr>
          <w:sz w:val="22"/>
        </w:rPr>
      </w:pPr>
      <w:r>
        <w:rPr>
          <w:sz w:val="22"/>
        </w:rPr>
        <w:t xml:space="preserve">       </w:t>
      </w:r>
      <w:r w:rsidR="008A02A0" w:rsidRPr="007D6665">
        <w:rPr>
          <w:sz w:val="22"/>
        </w:rPr>
        <w:t>Námestie SNP č. 23</w:t>
      </w:r>
    </w:p>
    <w:p w14:paraId="7FBFEB51" w14:textId="1C24ABB8" w:rsidR="008A02A0" w:rsidRPr="007D6665" w:rsidRDefault="00140479" w:rsidP="008A02A0">
      <w:pPr>
        <w:pStyle w:val="Bezriadkovania"/>
        <w:ind w:left="1416" w:firstLine="708"/>
        <w:rPr>
          <w:sz w:val="22"/>
        </w:rPr>
      </w:pPr>
      <w:r>
        <w:rPr>
          <w:sz w:val="22"/>
        </w:rPr>
        <w:t xml:space="preserve">       </w:t>
      </w:r>
      <w:r w:rsidR="008A02A0" w:rsidRPr="007D6665">
        <w:rPr>
          <w:sz w:val="22"/>
        </w:rPr>
        <w:t>974 00 Banská Bystrica</w:t>
      </w:r>
    </w:p>
    <w:p w14:paraId="42D60F8A" w14:textId="00B37106" w:rsidR="00943831" w:rsidRPr="007D6665" w:rsidRDefault="00502061" w:rsidP="008A02A0">
      <w:pPr>
        <w:pStyle w:val="Bezriadkovania"/>
        <w:rPr>
          <w:color w:val="FF0000"/>
          <w:sz w:val="22"/>
        </w:rPr>
      </w:pPr>
      <w:r w:rsidRPr="007D6665">
        <w:rPr>
          <w:color w:val="FF0000"/>
          <w:sz w:val="22"/>
        </w:rPr>
        <w:tab/>
      </w:r>
    </w:p>
    <w:p w14:paraId="76DDDF02" w14:textId="2AA52C75" w:rsidR="001E2D3D" w:rsidRPr="007D6665" w:rsidRDefault="00943831" w:rsidP="001E2D3D">
      <w:pPr>
        <w:pStyle w:val="Bezriadkovania"/>
        <w:rPr>
          <w:b/>
          <w:sz w:val="22"/>
        </w:rPr>
      </w:pPr>
      <w:r w:rsidRPr="007D6665">
        <w:rPr>
          <w:sz w:val="22"/>
        </w:rPr>
        <w:t>Projektant</w:t>
      </w:r>
      <w:r w:rsidR="002E514A" w:rsidRPr="007D6665">
        <w:rPr>
          <w:sz w:val="22"/>
        </w:rPr>
        <w:t xml:space="preserve"> </w:t>
      </w:r>
      <w:r w:rsidR="00667F56" w:rsidRPr="007D6665">
        <w:rPr>
          <w:sz w:val="22"/>
        </w:rPr>
        <w:tab/>
      </w:r>
      <w:r w:rsidR="00C20605" w:rsidRPr="007D6665">
        <w:rPr>
          <w:sz w:val="22"/>
        </w:rPr>
        <w:tab/>
      </w:r>
      <w:r w:rsidR="00140479">
        <w:rPr>
          <w:sz w:val="22"/>
        </w:rPr>
        <w:t xml:space="preserve">       </w:t>
      </w:r>
      <w:r w:rsidR="001E2D3D" w:rsidRPr="007D6665">
        <w:rPr>
          <w:b/>
          <w:sz w:val="22"/>
        </w:rPr>
        <w:t xml:space="preserve">MARETTA projekt, s.r.o. </w:t>
      </w:r>
    </w:p>
    <w:p w14:paraId="7BC8E000" w14:textId="17247B16" w:rsidR="001E2D3D" w:rsidRPr="007D6665" w:rsidRDefault="00140479" w:rsidP="001E2D3D">
      <w:pPr>
        <w:pStyle w:val="Bezriadkovania"/>
        <w:spacing w:line="276" w:lineRule="auto"/>
        <w:ind w:left="1416" w:firstLine="708"/>
        <w:rPr>
          <w:sz w:val="22"/>
        </w:rPr>
      </w:pPr>
      <w:r>
        <w:rPr>
          <w:sz w:val="22"/>
        </w:rPr>
        <w:t xml:space="preserve">       </w:t>
      </w:r>
      <w:r w:rsidR="001E2D3D" w:rsidRPr="007D6665">
        <w:rPr>
          <w:sz w:val="22"/>
        </w:rPr>
        <w:t xml:space="preserve">Jána </w:t>
      </w:r>
      <w:proofErr w:type="spellStart"/>
      <w:r w:rsidR="001E2D3D" w:rsidRPr="007D6665">
        <w:rPr>
          <w:sz w:val="22"/>
        </w:rPr>
        <w:t>Ťatliaka</w:t>
      </w:r>
      <w:proofErr w:type="spellEnd"/>
      <w:r w:rsidR="001E2D3D" w:rsidRPr="007D6665">
        <w:rPr>
          <w:sz w:val="22"/>
        </w:rPr>
        <w:t xml:space="preserve"> 1</w:t>
      </w:r>
    </w:p>
    <w:p w14:paraId="5D00C525" w14:textId="20800372" w:rsidR="001E2D3D" w:rsidRPr="007D6665" w:rsidRDefault="00140479" w:rsidP="001E2D3D">
      <w:pPr>
        <w:pStyle w:val="Bezriadkovania"/>
        <w:spacing w:line="276" w:lineRule="auto"/>
        <w:ind w:left="1416" w:firstLine="708"/>
        <w:rPr>
          <w:sz w:val="22"/>
        </w:rPr>
      </w:pPr>
      <w:r>
        <w:rPr>
          <w:sz w:val="22"/>
        </w:rPr>
        <w:t xml:space="preserve">       </w:t>
      </w:r>
      <w:r w:rsidR="001E2D3D" w:rsidRPr="007D6665">
        <w:rPr>
          <w:sz w:val="22"/>
        </w:rPr>
        <w:t>026 01 Dolný Kubín</w:t>
      </w:r>
    </w:p>
    <w:p w14:paraId="2820C74A" w14:textId="77777777" w:rsidR="002E514A" w:rsidRPr="007D6665" w:rsidRDefault="002E514A" w:rsidP="00023E9A">
      <w:pPr>
        <w:pStyle w:val="Bezriadkovania"/>
        <w:tabs>
          <w:tab w:val="left" w:pos="708"/>
          <w:tab w:val="left" w:pos="1416"/>
          <w:tab w:val="left" w:pos="2124"/>
          <w:tab w:val="left" w:pos="2832"/>
          <w:tab w:val="left" w:pos="3540"/>
          <w:tab w:val="left" w:pos="4248"/>
          <w:tab w:val="left" w:pos="4956"/>
          <w:tab w:val="left" w:pos="5664"/>
          <w:tab w:val="left" w:pos="6629"/>
        </w:tabs>
        <w:spacing w:line="276" w:lineRule="auto"/>
        <w:rPr>
          <w:szCs w:val="20"/>
        </w:rPr>
      </w:pPr>
      <w:r w:rsidRPr="007D6665">
        <w:rPr>
          <w:szCs w:val="20"/>
        </w:rPr>
        <w:t xml:space="preserve"> </w:t>
      </w:r>
    </w:p>
    <w:p w14:paraId="0C8A3355" w14:textId="77777777" w:rsidR="00AF38DA" w:rsidRPr="007D6665" w:rsidRDefault="00AF38DA" w:rsidP="004D701A">
      <w:pPr>
        <w:pStyle w:val="Nadpis2"/>
        <w:spacing w:line="20" w:lineRule="atLeast"/>
        <w:ind w:left="426"/>
        <w:jc w:val="both"/>
      </w:pPr>
      <w:bookmarkStart w:id="2" w:name="_Toc58356374"/>
      <w:r w:rsidRPr="007D6665">
        <w:t>ZÁKLADNÉ ÚDAJE O</w:t>
      </w:r>
      <w:r w:rsidR="00262AE7" w:rsidRPr="007D6665">
        <w:t> </w:t>
      </w:r>
      <w:r w:rsidRPr="007D6665">
        <w:t>OBJEKTE</w:t>
      </w:r>
      <w:bookmarkEnd w:id="2"/>
    </w:p>
    <w:p w14:paraId="29ADB260" w14:textId="77777777" w:rsidR="00F046E9" w:rsidRPr="007D6665" w:rsidRDefault="00F046E9" w:rsidP="00943831">
      <w:pPr>
        <w:pStyle w:val="Bezriadkovania"/>
        <w:spacing w:line="276" w:lineRule="auto"/>
        <w:rPr>
          <w:b/>
          <w:szCs w:val="20"/>
        </w:rPr>
      </w:pPr>
    </w:p>
    <w:p w14:paraId="07A0D782" w14:textId="3AFEEE63" w:rsidR="00943831" w:rsidRPr="007D6665" w:rsidRDefault="00943831" w:rsidP="00943831">
      <w:pPr>
        <w:pStyle w:val="Bezriadkovania"/>
        <w:spacing w:line="276" w:lineRule="auto"/>
        <w:rPr>
          <w:b/>
          <w:sz w:val="22"/>
        </w:rPr>
      </w:pPr>
      <w:r w:rsidRPr="007D6665">
        <w:rPr>
          <w:b/>
          <w:sz w:val="22"/>
        </w:rPr>
        <w:t>Druh prevádzanej komunikáci</w:t>
      </w:r>
      <w:r w:rsidR="002E514A" w:rsidRPr="007D6665">
        <w:rPr>
          <w:b/>
          <w:sz w:val="22"/>
        </w:rPr>
        <w:t>e</w:t>
      </w:r>
      <w:r w:rsidRPr="007D6665">
        <w:rPr>
          <w:b/>
          <w:sz w:val="22"/>
        </w:rPr>
        <w:tab/>
      </w:r>
      <w:r w:rsidRPr="007D6665">
        <w:rPr>
          <w:b/>
          <w:sz w:val="22"/>
        </w:rPr>
        <w:tab/>
      </w:r>
      <w:r w:rsidR="00667F56" w:rsidRPr="007D6665">
        <w:rPr>
          <w:b/>
          <w:sz w:val="22"/>
        </w:rPr>
        <w:t>cesta</w:t>
      </w:r>
      <w:r w:rsidR="007E313C" w:rsidRPr="007D6665">
        <w:rPr>
          <w:b/>
          <w:sz w:val="22"/>
        </w:rPr>
        <w:t xml:space="preserve"> tretej triedy</w:t>
      </w:r>
      <w:r w:rsidR="00667F56" w:rsidRPr="007D6665">
        <w:rPr>
          <w:b/>
          <w:sz w:val="22"/>
        </w:rPr>
        <w:t xml:space="preserve"> I</w:t>
      </w:r>
      <w:r w:rsidR="007E313C" w:rsidRPr="007D6665">
        <w:rPr>
          <w:b/>
          <w:sz w:val="22"/>
        </w:rPr>
        <w:t>I</w:t>
      </w:r>
      <w:r w:rsidR="00023E9A" w:rsidRPr="007D6665">
        <w:rPr>
          <w:b/>
          <w:sz w:val="22"/>
        </w:rPr>
        <w:t>I/</w:t>
      </w:r>
      <w:r w:rsidR="00DA1C61">
        <w:rPr>
          <w:b/>
          <w:sz w:val="22"/>
        </w:rPr>
        <w:t>2463</w:t>
      </w:r>
    </w:p>
    <w:p w14:paraId="40784668" w14:textId="73B36736" w:rsidR="00D11E0E" w:rsidRPr="007D6665" w:rsidRDefault="00D11E0E" w:rsidP="00943831">
      <w:pPr>
        <w:pStyle w:val="Bezriadkovania"/>
        <w:spacing w:line="276" w:lineRule="auto"/>
        <w:rPr>
          <w:b/>
          <w:sz w:val="22"/>
        </w:rPr>
      </w:pPr>
      <w:r w:rsidRPr="007D6665">
        <w:rPr>
          <w:sz w:val="22"/>
        </w:rPr>
        <w:t>Staničenie na ceste II</w:t>
      </w:r>
      <w:r w:rsidR="006C7D23" w:rsidRPr="007D6665">
        <w:rPr>
          <w:sz w:val="22"/>
        </w:rPr>
        <w:t>I</w:t>
      </w:r>
      <w:r w:rsidRPr="007D6665">
        <w:rPr>
          <w:sz w:val="22"/>
        </w:rPr>
        <w:t>/</w:t>
      </w:r>
      <w:r w:rsidR="006C7D23" w:rsidRPr="007D6665">
        <w:rPr>
          <w:sz w:val="22"/>
        </w:rPr>
        <w:t>2</w:t>
      </w:r>
      <w:r w:rsidR="00593570" w:rsidRPr="007D6665">
        <w:rPr>
          <w:sz w:val="22"/>
        </w:rPr>
        <w:t>4</w:t>
      </w:r>
      <w:r w:rsidR="00140479">
        <w:rPr>
          <w:sz w:val="22"/>
        </w:rPr>
        <w:t>41</w:t>
      </w:r>
      <w:r w:rsidRPr="007D6665">
        <w:rPr>
          <w:sz w:val="22"/>
        </w:rPr>
        <w:tab/>
      </w:r>
      <w:r w:rsidRPr="007D6665">
        <w:rPr>
          <w:sz w:val="22"/>
        </w:rPr>
        <w:tab/>
      </w:r>
      <w:r w:rsidRPr="007D6665">
        <w:rPr>
          <w:sz w:val="22"/>
        </w:rPr>
        <w:tab/>
        <w:t xml:space="preserve">km </w:t>
      </w:r>
      <w:r w:rsidR="00DA1C61">
        <w:rPr>
          <w:sz w:val="22"/>
        </w:rPr>
        <w:t>16,120</w:t>
      </w:r>
    </w:p>
    <w:p w14:paraId="4FE21C03" w14:textId="7A1FE1C1" w:rsidR="000A1E43" w:rsidRPr="007D6665" w:rsidRDefault="002E514A" w:rsidP="00943831">
      <w:pPr>
        <w:pStyle w:val="Bezriadkovania"/>
        <w:spacing w:line="276" w:lineRule="auto"/>
        <w:rPr>
          <w:sz w:val="22"/>
        </w:rPr>
      </w:pPr>
      <w:r w:rsidRPr="007D6665">
        <w:rPr>
          <w:sz w:val="22"/>
        </w:rPr>
        <w:t>Prekážka</w:t>
      </w:r>
      <w:r w:rsidRPr="007D6665">
        <w:rPr>
          <w:sz w:val="22"/>
        </w:rPr>
        <w:tab/>
      </w:r>
      <w:r w:rsidRPr="007D6665">
        <w:rPr>
          <w:sz w:val="22"/>
        </w:rPr>
        <w:tab/>
      </w:r>
      <w:r w:rsidRPr="007D6665">
        <w:rPr>
          <w:sz w:val="22"/>
        </w:rPr>
        <w:tab/>
      </w:r>
      <w:r w:rsidRPr="007D6665">
        <w:rPr>
          <w:sz w:val="22"/>
        </w:rPr>
        <w:tab/>
      </w:r>
      <w:r w:rsidRPr="007D6665">
        <w:rPr>
          <w:sz w:val="22"/>
        </w:rPr>
        <w:tab/>
      </w:r>
      <w:r w:rsidR="00262AE7" w:rsidRPr="007D6665">
        <w:rPr>
          <w:sz w:val="22"/>
        </w:rPr>
        <w:t>vodný tok</w:t>
      </w:r>
      <w:r w:rsidR="00140479">
        <w:rPr>
          <w:sz w:val="22"/>
        </w:rPr>
        <w:t xml:space="preserve">, </w:t>
      </w:r>
      <w:r w:rsidR="00DA1C61">
        <w:rPr>
          <w:sz w:val="22"/>
        </w:rPr>
        <w:t>Slatinský potok</w:t>
      </w:r>
    </w:p>
    <w:p w14:paraId="30598332" w14:textId="77777777" w:rsidR="00B04D9E" w:rsidRPr="007D6665" w:rsidRDefault="00B04D9E" w:rsidP="00B04D9E">
      <w:pPr>
        <w:pStyle w:val="Bezriadkovania"/>
        <w:spacing w:line="276" w:lineRule="auto"/>
        <w:rPr>
          <w:sz w:val="22"/>
        </w:rPr>
      </w:pPr>
      <w:r w:rsidRPr="007D6665">
        <w:rPr>
          <w:sz w:val="22"/>
        </w:rPr>
        <w:t xml:space="preserve">Počet </w:t>
      </w:r>
      <w:proofErr w:type="spellStart"/>
      <w:r w:rsidRPr="007D6665">
        <w:rPr>
          <w:sz w:val="22"/>
        </w:rPr>
        <w:t>mostovkových</w:t>
      </w:r>
      <w:proofErr w:type="spellEnd"/>
      <w:r w:rsidRPr="007D6665">
        <w:rPr>
          <w:sz w:val="22"/>
        </w:rPr>
        <w:t xml:space="preserve"> podlaží</w:t>
      </w:r>
      <w:r w:rsidRPr="007D6665">
        <w:rPr>
          <w:sz w:val="22"/>
        </w:rPr>
        <w:tab/>
      </w:r>
      <w:r w:rsidRPr="007D6665">
        <w:rPr>
          <w:sz w:val="22"/>
        </w:rPr>
        <w:tab/>
      </w:r>
      <w:r w:rsidRPr="007D6665">
        <w:rPr>
          <w:sz w:val="22"/>
        </w:rPr>
        <w:tab/>
        <w:t>jednopodlažný most</w:t>
      </w:r>
    </w:p>
    <w:p w14:paraId="750AE26A" w14:textId="77777777" w:rsidR="00B04D9E" w:rsidRPr="007D6665" w:rsidRDefault="00B04D9E" w:rsidP="00B04D9E">
      <w:pPr>
        <w:pStyle w:val="Bezriadkovania"/>
        <w:spacing w:line="276" w:lineRule="auto"/>
        <w:rPr>
          <w:sz w:val="22"/>
        </w:rPr>
      </w:pPr>
      <w:r w:rsidRPr="007D6665">
        <w:rPr>
          <w:sz w:val="22"/>
        </w:rPr>
        <w:t xml:space="preserve">Výšková poloha </w:t>
      </w:r>
      <w:proofErr w:type="spellStart"/>
      <w:r w:rsidRPr="007D6665">
        <w:rPr>
          <w:sz w:val="22"/>
        </w:rPr>
        <w:t>mostovky</w:t>
      </w:r>
      <w:proofErr w:type="spellEnd"/>
      <w:r w:rsidRPr="007D6665">
        <w:rPr>
          <w:sz w:val="22"/>
        </w:rPr>
        <w:tab/>
      </w:r>
      <w:r w:rsidRPr="007D6665">
        <w:rPr>
          <w:sz w:val="22"/>
        </w:rPr>
        <w:tab/>
      </w:r>
      <w:r w:rsidRPr="007D6665">
        <w:rPr>
          <w:sz w:val="22"/>
        </w:rPr>
        <w:tab/>
        <w:t xml:space="preserve">horná </w:t>
      </w:r>
      <w:proofErr w:type="spellStart"/>
      <w:r w:rsidRPr="007D6665">
        <w:rPr>
          <w:sz w:val="22"/>
        </w:rPr>
        <w:t>mostovka</w:t>
      </w:r>
      <w:proofErr w:type="spellEnd"/>
    </w:p>
    <w:p w14:paraId="3D9CE0C3" w14:textId="77777777" w:rsidR="00B04D9E" w:rsidRPr="007D6665" w:rsidRDefault="00B04D9E" w:rsidP="00B04D9E">
      <w:pPr>
        <w:pStyle w:val="Bezriadkovania"/>
        <w:spacing w:line="276" w:lineRule="auto"/>
        <w:rPr>
          <w:sz w:val="22"/>
        </w:rPr>
      </w:pPr>
      <w:r w:rsidRPr="007D6665">
        <w:rPr>
          <w:sz w:val="22"/>
        </w:rPr>
        <w:t>Meniteľnosť základnej polohy</w:t>
      </w:r>
      <w:r w:rsidRPr="007D6665">
        <w:rPr>
          <w:sz w:val="22"/>
        </w:rPr>
        <w:tab/>
      </w:r>
      <w:r w:rsidRPr="007D6665">
        <w:rPr>
          <w:sz w:val="22"/>
        </w:rPr>
        <w:tab/>
      </w:r>
      <w:r w:rsidRPr="007D6665">
        <w:rPr>
          <w:sz w:val="22"/>
        </w:rPr>
        <w:tab/>
        <w:t>nepohyblivý most</w:t>
      </w:r>
    </w:p>
    <w:p w14:paraId="4667742D" w14:textId="77777777" w:rsidR="00943831" w:rsidRPr="007D6665" w:rsidRDefault="00943831" w:rsidP="00943831">
      <w:pPr>
        <w:pStyle w:val="Bezriadkovania"/>
        <w:spacing w:line="276" w:lineRule="auto"/>
        <w:rPr>
          <w:sz w:val="22"/>
        </w:rPr>
      </w:pPr>
      <w:r w:rsidRPr="007D6665">
        <w:rPr>
          <w:sz w:val="22"/>
        </w:rPr>
        <w:t>Doba trvania</w:t>
      </w:r>
      <w:r w:rsidR="00667F56" w:rsidRPr="007D6665">
        <w:rPr>
          <w:sz w:val="22"/>
        </w:rPr>
        <w:t xml:space="preserve"> objektu</w:t>
      </w:r>
      <w:r w:rsidRPr="007D6665">
        <w:rPr>
          <w:sz w:val="22"/>
        </w:rPr>
        <w:tab/>
      </w:r>
      <w:r w:rsidRPr="007D6665">
        <w:rPr>
          <w:sz w:val="22"/>
        </w:rPr>
        <w:tab/>
      </w:r>
      <w:r w:rsidRPr="007D6665">
        <w:rPr>
          <w:sz w:val="22"/>
        </w:rPr>
        <w:tab/>
      </w:r>
      <w:r w:rsidRPr="007D6665">
        <w:rPr>
          <w:sz w:val="22"/>
        </w:rPr>
        <w:tab/>
        <w:t>trvalý</w:t>
      </w:r>
    </w:p>
    <w:p w14:paraId="100A534F" w14:textId="25F5429D" w:rsidR="00943831" w:rsidRPr="007D6665" w:rsidRDefault="00943831" w:rsidP="000D68DB">
      <w:pPr>
        <w:pStyle w:val="Bezriadkovania"/>
        <w:spacing w:line="276" w:lineRule="auto"/>
        <w:rPr>
          <w:sz w:val="22"/>
        </w:rPr>
      </w:pPr>
      <w:r w:rsidRPr="007D6665">
        <w:rPr>
          <w:sz w:val="22"/>
        </w:rPr>
        <w:t>Priebeh trasy na moste</w:t>
      </w:r>
      <w:r w:rsidRPr="007D6665">
        <w:rPr>
          <w:sz w:val="22"/>
        </w:rPr>
        <w:tab/>
      </w:r>
      <w:r w:rsidRPr="007D6665">
        <w:rPr>
          <w:sz w:val="22"/>
        </w:rPr>
        <w:tab/>
      </w:r>
      <w:r w:rsidRPr="007D6665">
        <w:rPr>
          <w:sz w:val="22"/>
        </w:rPr>
        <w:tab/>
      </w:r>
      <w:r w:rsidRPr="007D6665">
        <w:rPr>
          <w:sz w:val="22"/>
        </w:rPr>
        <w:tab/>
      </w:r>
      <w:r w:rsidR="003564D6" w:rsidRPr="007D6665">
        <w:rPr>
          <w:sz w:val="22"/>
        </w:rPr>
        <w:t>smerovo</w:t>
      </w:r>
      <w:r w:rsidR="008658DC" w:rsidRPr="007D6665">
        <w:rPr>
          <w:sz w:val="22"/>
        </w:rPr>
        <w:t xml:space="preserve"> v </w:t>
      </w:r>
      <w:r w:rsidR="000D68DB" w:rsidRPr="007D6665">
        <w:rPr>
          <w:sz w:val="22"/>
        </w:rPr>
        <w:t>priamej</w:t>
      </w:r>
    </w:p>
    <w:p w14:paraId="772AAD0D" w14:textId="1952A93D" w:rsidR="00943831" w:rsidRPr="005029D4" w:rsidRDefault="00943831" w:rsidP="00943831">
      <w:pPr>
        <w:pStyle w:val="Bezriadkovania"/>
        <w:spacing w:line="276" w:lineRule="auto"/>
        <w:rPr>
          <w:sz w:val="22"/>
        </w:rPr>
      </w:pPr>
      <w:r w:rsidRPr="007D6665">
        <w:rPr>
          <w:sz w:val="22"/>
        </w:rPr>
        <w:t>S</w:t>
      </w:r>
      <w:r w:rsidR="00667F56" w:rsidRPr="007D6665">
        <w:rPr>
          <w:sz w:val="22"/>
        </w:rPr>
        <w:t>itua</w:t>
      </w:r>
      <w:r w:rsidR="00140479">
        <w:rPr>
          <w:sz w:val="22"/>
        </w:rPr>
        <w:t>čné</w:t>
      </w:r>
      <w:r w:rsidR="00667F56" w:rsidRPr="007D6665">
        <w:rPr>
          <w:sz w:val="22"/>
        </w:rPr>
        <w:t xml:space="preserve"> usporiadanie</w:t>
      </w:r>
      <w:r w:rsidR="00667F56" w:rsidRPr="007D6665">
        <w:rPr>
          <w:sz w:val="22"/>
        </w:rPr>
        <w:tab/>
      </w:r>
      <w:r w:rsidR="00667F56" w:rsidRPr="007D6665">
        <w:rPr>
          <w:sz w:val="22"/>
        </w:rPr>
        <w:tab/>
      </w:r>
      <w:r w:rsidR="00667F56" w:rsidRPr="007D6665">
        <w:rPr>
          <w:sz w:val="22"/>
        </w:rPr>
        <w:tab/>
      </w:r>
      <w:r w:rsidR="00667F56" w:rsidRPr="007D6665">
        <w:rPr>
          <w:sz w:val="22"/>
        </w:rPr>
        <w:tab/>
      </w:r>
      <w:r w:rsidR="00140479">
        <w:rPr>
          <w:sz w:val="22"/>
        </w:rPr>
        <w:t>šikmý</w:t>
      </w:r>
      <w:r w:rsidR="00667F56" w:rsidRPr="007D6665">
        <w:rPr>
          <w:sz w:val="22"/>
        </w:rPr>
        <w:t xml:space="preserve"> </w:t>
      </w:r>
      <w:r w:rsidR="00262AE7" w:rsidRPr="007D6665">
        <w:rPr>
          <w:sz w:val="22"/>
        </w:rPr>
        <w:t>most</w:t>
      </w:r>
      <w:r w:rsidR="003564D6" w:rsidRPr="007D6665">
        <w:rPr>
          <w:sz w:val="22"/>
        </w:rPr>
        <w:t xml:space="preserve">, </w:t>
      </w:r>
      <w:r w:rsidR="005029D4">
        <w:rPr>
          <w:sz w:val="22"/>
        </w:rPr>
        <w:t xml:space="preserve">uhol kríženia s prekážkou :  </w:t>
      </w:r>
      <w:r w:rsidR="00DA1C61">
        <w:rPr>
          <w:sz w:val="22"/>
        </w:rPr>
        <w:t>4</w:t>
      </w:r>
      <w:r w:rsidR="00AD5A50">
        <w:rPr>
          <w:sz w:val="22"/>
        </w:rPr>
        <w:t>6,18</w:t>
      </w:r>
      <w:r w:rsidR="005029D4">
        <w:rPr>
          <w:sz w:val="22"/>
          <w:vertAlign w:val="superscript"/>
        </w:rPr>
        <w:t>0</w:t>
      </w:r>
    </w:p>
    <w:p w14:paraId="3B3DC422" w14:textId="77777777" w:rsidR="00943831" w:rsidRPr="007D6665" w:rsidRDefault="00943831" w:rsidP="00943831">
      <w:pPr>
        <w:pStyle w:val="Bezriadkovania"/>
        <w:spacing w:line="276" w:lineRule="auto"/>
        <w:rPr>
          <w:sz w:val="22"/>
        </w:rPr>
      </w:pPr>
      <w:r w:rsidRPr="007D6665">
        <w:rPr>
          <w:sz w:val="22"/>
        </w:rPr>
        <w:t>Hmotná podstata</w:t>
      </w:r>
      <w:r w:rsidRPr="007D6665">
        <w:rPr>
          <w:sz w:val="22"/>
        </w:rPr>
        <w:tab/>
      </w:r>
      <w:r w:rsidRPr="007D6665">
        <w:rPr>
          <w:sz w:val="22"/>
        </w:rPr>
        <w:tab/>
      </w:r>
      <w:r w:rsidRPr="007D6665">
        <w:rPr>
          <w:sz w:val="22"/>
        </w:rPr>
        <w:tab/>
      </w:r>
      <w:r w:rsidRPr="007D6665">
        <w:rPr>
          <w:sz w:val="22"/>
        </w:rPr>
        <w:tab/>
      </w:r>
      <w:r w:rsidR="002E514A" w:rsidRPr="007D6665">
        <w:rPr>
          <w:sz w:val="22"/>
        </w:rPr>
        <w:t>masívny</w:t>
      </w:r>
    </w:p>
    <w:p w14:paraId="6C8F6B8D" w14:textId="77777777" w:rsidR="00DA1C61" w:rsidRDefault="006700F7" w:rsidP="00943831">
      <w:pPr>
        <w:pStyle w:val="Bezriadkovania"/>
        <w:spacing w:line="276" w:lineRule="auto"/>
        <w:rPr>
          <w:sz w:val="22"/>
        </w:rPr>
      </w:pPr>
      <w:r w:rsidRPr="007D6665">
        <w:rPr>
          <w:sz w:val="22"/>
        </w:rPr>
        <w:t>Členitosť hlavnej nosnej konštrukcie</w:t>
      </w:r>
      <w:r w:rsidRPr="007D6665">
        <w:rPr>
          <w:sz w:val="22"/>
        </w:rPr>
        <w:tab/>
      </w:r>
      <w:r w:rsidRPr="007D6665">
        <w:rPr>
          <w:sz w:val="22"/>
        </w:rPr>
        <w:tab/>
      </w:r>
      <w:r w:rsidR="00DA1C61">
        <w:rPr>
          <w:sz w:val="22"/>
        </w:rPr>
        <w:t xml:space="preserve">pôvodná </w:t>
      </w:r>
      <w:r w:rsidR="008658DC" w:rsidRPr="007D6665">
        <w:rPr>
          <w:sz w:val="22"/>
        </w:rPr>
        <w:t>železobetónov</w:t>
      </w:r>
      <w:r w:rsidR="001E2D3D" w:rsidRPr="007D6665">
        <w:rPr>
          <w:sz w:val="22"/>
        </w:rPr>
        <w:t>á</w:t>
      </w:r>
      <w:r w:rsidR="008658DC" w:rsidRPr="007D6665">
        <w:rPr>
          <w:sz w:val="22"/>
        </w:rPr>
        <w:t xml:space="preserve"> </w:t>
      </w:r>
      <w:r w:rsidR="000D68DB" w:rsidRPr="007D6665">
        <w:rPr>
          <w:sz w:val="22"/>
        </w:rPr>
        <w:t xml:space="preserve"> doska + </w:t>
      </w:r>
      <w:r w:rsidR="00DA1C61">
        <w:rPr>
          <w:sz w:val="22"/>
        </w:rPr>
        <w:t xml:space="preserve">nová spriahnutá                </w:t>
      </w:r>
    </w:p>
    <w:p w14:paraId="6908E596" w14:textId="5532535F" w:rsidR="00DA1C61" w:rsidRDefault="00DA1C61" w:rsidP="00943831">
      <w:pPr>
        <w:pStyle w:val="Bezriadkovania"/>
        <w:spacing w:line="276" w:lineRule="auto"/>
        <w:rPr>
          <w:sz w:val="22"/>
        </w:rPr>
      </w:pPr>
      <w:r>
        <w:rPr>
          <w:sz w:val="22"/>
        </w:rPr>
        <w:t xml:space="preserve">                                                                                      </w:t>
      </w:r>
      <w:r w:rsidR="000D68DB" w:rsidRPr="007D6665">
        <w:rPr>
          <w:sz w:val="22"/>
        </w:rPr>
        <w:t>železobetónov</w:t>
      </w:r>
      <w:r>
        <w:rPr>
          <w:sz w:val="22"/>
        </w:rPr>
        <w:t>á doska</w:t>
      </w:r>
    </w:p>
    <w:p w14:paraId="73227E32" w14:textId="16983A7F" w:rsidR="00943831" w:rsidRPr="007D6665" w:rsidRDefault="00943831" w:rsidP="00943831">
      <w:pPr>
        <w:pStyle w:val="Bezriadkovania"/>
        <w:spacing w:line="276" w:lineRule="auto"/>
        <w:rPr>
          <w:sz w:val="22"/>
        </w:rPr>
      </w:pPr>
      <w:r w:rsidRPr="007D6665">
        <w:rPr>
          <w:sz w:val="22"/>
        </w:rPr>
        <w:t>Východzia charakteristika</w:t>
      </w:r>
      <w:r w:rsidRPr="007D6665">
        <w:rPr>
          <w:sz w:val="22"/>
        </w:rPr>
        <w:tab/>
      </w:r>
      <w:r w:rsidRPr="007D6665">
        <w:rPr>
          <w:sz w:val="22"/>
        </w:rPr>
        <w:tab/>
      </w:r>
      <w:r w:rsidRPr="007D6665">
        <w:rPr>
          <w:sz w:val="22"/>
        </w:rPr>
        <w:tab/>
      </w:r>
      <w:r w:rsidR="008658DC" w:rsidRPr="007D6665">
        <w:rPr>
          <w:sz w:val="22"/>
        </w:rPr>
        <w:t>doskový</w:t>
      </w:r>
    </w:p>
    <w:p w14:paraId="0D503409" w14:textId="77777777" w:rsidR="00943831" w:rsidRPr="007D6665" w:rsidRDefault="00943831" w:rsidP="00943831">
      <w:pPr>
        <w:pStyle w:val="Bezriadkovania"/>
        <w:spacing w:line="276" w:lineRule="auto"/>
        <w:rPr>
          <w:sz w:val="22"/>
        </w:rPr>
      </w:pPr>
      <w:r w:rsidRPr="007D6665">
        <w:rPr>
          <w:sz w:val="22"/>
        </w:rPr>
        <w:t>Konštrukčné usporiadanie prieč</w:t>
      </w:r>
      <w:r w:rsidR="00D86820" w:rsidRPr="007D6665">
        <w:rPr>
          <w:sz w:val="22"/>
        </w:rPr>
        <w:t>.</w:t>
      </w:r>
      <w:r w:rsidRPr="007D6665">
        <w:rPr>
          <w:sz w:val="22"/>
        </w:rPr>
        <w:t xml:space="preserve"> rezu</w:t>
      </w:r>
      <w:r w:rsidR="00667F56" w:rsidRPr="007D6665">
        <w:rPr>
          <w:sz w:val="22"/>
        </w:rPr>
        <w:t xml:space="preserve"> kom.</w:t>
      </w:r>
      <w:r w:rsidR="00205E2C" w:rsidRPr="007D6665">
        <w:rPr>
          <w:sz w:val="22"/>
        </w:rPr>
        <w:tab/>
      </w:r>
      <w:r w:rsidRPr="007D6665">
        <w:rPr>
          <w:sz w:val="22"/>
        </w:rPr>
        <w:t>otvorene usporiadaný</w:t>
      </w:r>
    </w:p>
    <w:p w14:paraId="58E8F816" w14:textId="77777777" w:rsidR="00943831" w:rsidRPr="007D6665" w:rsidRDefault="00943831" w:rsidP="00943831">
      <w:pPr>
        <w:pStyle w:val="Bezriadkovania"/>
        <w:spacing w:line="276" w:lineRule="auto"/>
        <w:rPr>
          <w:sz w:val="22"/>
        </w:rPr>
      </w:pPr>
      <w:r w:rsidRPr="007D6665">
        <w:rPr>
          <w:sz w:val="22"/>
        </w:rPr>
        <w:t>Obmedzenie voľnej výšky na moste</w:t>
      </w:r>
      <w:r w:rsidRPr="007D6665">
        <w:rPr>
          <w:sz w:val="22"/>
        </w:rPr>
        <w:tab/>
      </w:r>
      <w:r w:rsidRPr="007D6665">
        <w:rPr>
          <w:sz w:val="22"/>
        </w:rPr>
        <w:tab/>
        <w:t>voľna výška neobmedzená</w:t>
      </w:r>
    </w:p>
    <w:p w14:paraId="7C825462" w14:textId="77777777" w:rsidR="00B04D9E" w:rsidRPr="007D6665" w:rsidRDefault="00B04D9E" w:rsidP="00B04D9E">
      <w:pPr>
        <w:pStyle w:val="Bezriadkovania"/>
        <w:spacing w:line="276" w:lineRule="auto"/>
        <w:rPr>
          <w:sz w:val="22"/>
        </w:rPr>
      </w:pPr>
      <w:r w:rsidRPr="007D6665">
        <w:rPr>
          <w:sz w:val="22"/>
        </w:rPr>
        <w:t>Počet dil</w:t>
      </w:r>
      <w:r w:rsidR="006C7D23" w:rsidRPr="007D6665">
        <w:rPr>
          <w:sz w:val="22"/>
        </w:rPr>
        <w:t>atačných</w:t>
      </w:r>
      <w:r w:rsidRPr="007D6665">
        <w:rPr>
          <w:sz w:val="22"/>
        </w:rPr>
        <w:t xml:space="preserve"> celkov</w:t>
      </w:r>
      <w:r w:rsidRPr="007D6665">
        <w:rPr>
          <w:sz w:val="22"/>
        </w:rPr>
        <w:tab/>
      </w:r>
      <w:r w:rsidRPr="007D6665">
        <w:rPr>
          <w:sz w:val="22"/>
        </w:rPr>
        <w:tab/>
      </w:r>
      <w:r w:rsidRPr="007D6665">
        <w:rPr>
          <w:sz w:val="22"/>
        </w:rPr>
        <w:tab/>
      </w:r>
      <w:r w:rsidR="008658DC" w:rsidRPr="007D6665">
        <w:rPr>
          <w:sz w:val="22"/>
        </w:rPr>
        <w:t>1</w:t>
      </w:r>
    </w:p>
    <w:p w14:paraId="2EEC1F20" w14:textId="1812591A" w:rsidR="00B04D9E" w:rsidRPr="007D6665" w:rsidRDefault="00B04D9E" w:rsidP="00B04D9E">
      <w:pPr>
        <w:pStyle w:val="Bezriadkovania"/>
        <w:spacing w:line="276" w:lineRule="auto"/>
        <w:rPr>
          <w:sz w:val="22"/>
        </w:rPr>
      </w:pPr>
      <w:r w:rsidRPr="007D6665">
        <w:rPr>
          <w:sz w:val="22"/>
        </w:rPr>
        <w:t xml:space="preserve">Dĺžka premostenia </w:t>
      </w:r>
      <w:r w:rsidRPr="007D6665">
        <w:rPr>
          <w:sz w:val="22"/>
        </w:rPr>
        <w:tab/>
      </w:r>
      <w:r w:rsidRPr="007D6665">
        <w:rPr>
          <w:sz w:val="22"/>
        </w:rPr>
        <w:tab/>
      </w:r>
      <w:r w:rsidRPr="007D6665">
        <w:rPr>
          <w:sz w:val="22"/>
        </w:rPr>
        <w:tab/>
      </w:r>
      <w:r w:rsidRPr="007D6665">
        <w:rPr>
          <w:sz w:val="22"/>
        </w:rPr>
        <w:tab/>
      </w:r>
      <w:r w:rsidR="005029D4">
        <w:rPr>
          <w:sz w:val="22"/>
        </w:rPr>
        <w:t>4,</w:t>
      </w:r>
      <w:r w:rsidR="00DA1C61">
        <w:rPr>
          <w:sz w:val="22"/>
        </w:rPr>
        <w:t>15</w:t>
      </w:r>
      <w:r w:rsidR="008658DC" w:rsidRPr="007D6665">
        <w:rPr>
          <w:sz w:val="22"/>
        </w:rPr>
        <w:t>m</w:t>
      </w:r>
    </w:p>
    <w:p w14:paraId="3372DB47" w14:textId="370FF945" w:rsidR="00B04D9E" w:rsidRPr="007D6665" w:rsidRDefault="00AE5513" w:rsidP="00B04D9E">
      <w:pPr>
        <w:pStyle w:val="Bezriadkovania"/>
        <w:spacing w:line="276" w:lineRule="auto"/>
        <w:rPr>
          <w:sz w:val="22"/>
        </w:rPr>
      </w:pPr>
      <w:r w:rsidRPr="007D6665">
        <w:rPr>
          <w:sz w:val="22"/>
        </w:rPr>
        <w:t>Rozpätie</w:t>
      </w:r>
      <w:r w:rsidRPr="007D6665">
        <w:rPr>
          <w:sz w:val="22"/>
        </w:rPr>
        <w:tab/>
      </w:r>
      <w:r w:rsidR="00B04D9E" w:rsidRPr="007D6665">
        <w:rPr>
          <w:sz w:val="22"/>
        </w:rPr>
        <w:tab/>
      </w:r>
      <w:r w:rsidR="00B04D9E" w:rsidRPr="007D6665">
        <w:rPr>
          <w:sz w:val="22"/>
        </w:rPr>
        <w:tab/>
      </w:r>
      <w:r w:rsidR="00B04D9E" w:rsidRPr="007D6665">
        <w:rPr>
          <w:sz w:val="22"/>
        </w:rPr>
        <w:tab/>
      </w:r>
      <w:r w:rsidR="00B04D9E" w:rsidRPr="007D6665">
        <w:rPr>
          <w:sz w:val="22"/>
        </w:rPr>
        <w:tab/>
      </w:r>
      <w:r w:rsidR="00CD4F9E">
        <w:rPr>
          <w:sz w:val="22"/>
        </w:rPr>
        <w:t>5,375</w:t>
      </w:r>
      <w:r w:rsidR="00C06953" w:rsidRPr="007D6665">
        <w:rPr>
          <w:sz w:val="22"/>
        </w:rPr>
        <w:t>m</w:t>
      </w:r>
    </w:p>
    <w:p w14:paraId="585305AA" w14:textId="7A822113" w:rsidR="00B04D9E" w:rsidRPr="007D6665" w:rsidRDefault="00B04D9E" w:rsidP="00B04D9E">
      <w:pPr>
        <w:pStyle w:val="Bezriadkovania"/>
        <w:spacing w:line="276" w:lineRule="auto"/>
        <w:rPr>
          <w:sz w:val="22"/>
        </w:rPr>
      </w:pPr>
      <w:r w:rsidRPr="007D6665">
        <w:rPr>
          <w:sz w:val="22"/>
        </w:rPr>
        <w:t>Dĺžka mosta</w:t>
      </w:r>
      <w:r w:rsidRPr="007D6665">
        <w:rPr>
          <w:sz w:val="22"/>
        </w:rPr>
        <w:tab/>
      </w:r>
      <w:r w:rsidRPr="007D6665">
        <w:rPr>
          <w:sz w:val="22"/>
        </w:rPr>
        <w:tab/>
      </w:r>
      <w:r w:rsidRPr="007D6665">
        <w:rPr>
          <w:sz w:val="22"/>
        </w:rPr>
        <w:tab/>
      </w:r>
      <w:r w:rsidRPr="007D6665">
        <w:rPr>
          <w:sz w:val="22"/>
        </w:rPr>
        <w:tab/>
      </w:r>
      <w:r w:rsidRPr="007D6665">
        <w:rPr>
          <w:sz w:val="22"/>
        </w:rPr>
        <w:tab/>
      </w:r>
      <w:r w:rsidR="00CD4F9E">
        <w:rPr>
          <w:sz w:val="22"/>
        </w:rPr>
        <w:t>11,</w:t>
      </w:r>
      <w:r w:rsidR="00AD5A50">
        <w:rPr>
          <w:sz w:val="22"/>
        </w:rPr>
        <w:t>92</w:t>
      </w:r>
      <w:r w:rsidR="00535557">
        <w:rPr>
          <w:sz w:val="22"/>
        </w:rPr>
        <w:t xml:space="preserve"> </w:t>
      </w:r>
      <w:r w:rsidR="008658DC" w:rsidRPr="007D6665">
        <w:rPr>
          <w:sz w:val="22"/>
        </w:rPr>
        <w:t>m</w:t>
      </w:r>
    </w:p>
    <w:p w14:paraId="040D208E" w14:textId="6F997EAA" w:rsidR="00B04D9E" w:rsidRPr="007D6665" w:rsidRDefault="00B04D9E" w:rsidP="00B04D9E">
      <w:pPr>
        <w:pStyle w:val="Bezriadkovania"/>
        <w:spacing w:line="276" w:lineRule="auto"/>
        <w:rPr>
          <w:sz w:val="22"/>
        </w:rPr>
      </w:pPr>
      <w:r w:rsidRPr="007D6665">
        <w:rPr>
          <w:sz w:val="22"/>
        </w:rPr>
        <w:lastRenderedPageBreak/>
        <w:t>Šikmosť mosta</w:t>
      </w:r>
      <w:r w:rsidRPr="007D6665">
        <w:rPr>
          <w:sz w:val="22"/>
        </w:rPr>
        <w:tab/>
      </w:r>
      <w:r w:rsidRPr="007D6665">
        <w:rPr>
          <w:sz w:val="22"/>
        </w:rPr>
        <w:tab/>
      </w:r>
      <w:r w:rsidRPr="007D6665">
        <w:rPr>
          <w:sz w:val="22"/>
        </w:rPr>
        <w:tab/>
      </w:r>
      <w:r w:rsidRPr="007D6665">
        <w:rPr>
          <w:sz w:val="22"/>
        </w:rPr>
        <w:tab/>
      </w:r>
      <w:r w:rsidRPr="007D6665">
        <w:rPr>
          <w:sz w:val="22"/>
        </w:rPr>
        <w:tab/>
      </w:r>
      <w:r w:rsidR="00CD4F9E">
        <w:rPr>
          <w:sz w:val="22"/>
        </w:rPr>
        <w:t>4</w:t>
      </w:r>
      <w:r w:rsidR="00AD5A50">
        <w:rPr>
          <w:sz w:val="22"/>
        </w:rPr>
        <w:t>6,18</w:t>
      </w:r>
      <w:r w:rsidR="00400CE9" w:rsidRPr="007D6665">
        <w:rPr>
          <w:sz w:val="22"/>
        </w:rPr>
        <w:t>°</w:t>
      </w:r>
    </w:p>
    <w:p w14:paraId="06A69A3E" w14:textId="21A63475" w:rsidR="0050473A" w:rsidRPr="007D6665" w:rsidRDefault="0050473A" w:rsidP="0050473A">
      <w:pPr>
        <w:pStyle w:val="Bezriadkovania"/>
        <w:spacing w:line="276" w:lineRule="auto"/>
        <w:rPr>
          <w:sz w:val="22"/>
        </w:rPr>
      </w:pPr>
      <w:r w:rsidRPr="007D6665">
        <w:rPr>
          <w:sz w:val="22"/>
        </w:rPr>
        <w:t>Šírka spevnenej časti vozovky</w:t>
      </w:r>
      <w:r w:rsidRPr="007D6665">
        <w:rPr>
          <w:sz w:val="22"/>
        </w:rPr>
        <w:tab/>
      </w:r>
      <w:r w:rsidRPr="007D6665">
        <w:rPr>
          <w:sz w:val="22"/>
        </w:rPr>
        <w:tab/>
      </w:r>
      <w:r w:rsidRPr="007D6665">
        <w:rPr>
          <w:sz w:val="22"/>
        </w:rPr>
        <w:tab/>
      </w:r>
      <w:r w:rsidR="00CD4F9E">
        <w:rPr>
          <w:sz w:val="22"/>
        </w:rPr>
        <w:t>5,50</w:t>
      </w:r>
      <w:r w:rsidRPr="007D6665">
        <w:rPr>
          <w:sz w:val="22"/>
        </w:rPr>
        <w:t xml:space="preserve"> </w:t>
      </w:r>
    </w:p>
    <w:p w14:paraId="4077E7E8" w14:textId="0B89142F" w:rsidR="0050473A" w:rsidRPr="007D6665" w:rsidRDefault="0050473A" w:rsidP="0050473A">
      <w:pPr>
        <w:pStyle w:val="Bezriadkovania"/>
        <w:spacing w:line="276" w:lineRule="auto"/>
        <w:rPr>
          <w:sz w:val="22"/>
        </w:rPr>
      </w:pPr>
      <w:r w:rsidRPr="007D6665">
        <w:rPr>
          <w:sz w:val="22"/>
        </w:rPr>
        <w:t>Šírka medzi z</w:t>
      </w:r>
      <w:r w:rsidR="00400CE9" w:rsidRPr="007D6665">
        <w:rPr>
          <w:sz w:val="22"/>
        </w:rPr>
        <w:t>vodidlami</w:t>
      </w:r>
      <w:r w:rsidRPr="007D6665">
        <w:rPr>
          <w:sz w:val="22"/>
        </w:rPr>
        <w:tab/>
        <w:t xml:space="preserve"> </w:t>
      </w:r>
      <w:r w:rsidRPr="007D6665">
        <w:rPr>
          <w:sz w:val="22"/>
        </w:rPr>
        <w:tab/>
      </w:r>
      <w:r w:rsidRPr="007D6665">
        <w:rPr>
          <w:sz w:val="22"/>
        </w:rPr>
        <w:tab/>
      </w:r>
      <w:r w:rsidRPr="007D6665">
        <w:rPr>
          <w:sz w:val="22"/>
        </w:rPr>
        <w:tab/>
      </w:r>
      <w:r w:rsidR="00CD4F9E">
        <w:rPr>
          <w:sz w:val="22"/>
        </w:rPr>
        <w:t>5,50</w:t>
      </w:r>
      <w:r w:rsidRPr="007D6665">
        <w:rPr>
          <w:sz w:val="22"/>
        </w:rPr>
        <w:t xml:space="preserve"> </w:t>
      </w:r>
    </w:p>
    <w:p w14:paraId="53088FA3" w14:textId="256037D4" w:rsidR="0050473A" w:rsidRPr="007D6665" w:rsidRDefault="0050473A" w:rsidP="0050473A">
      <w:pPr>
        <w:pStyle w:val="Bezriadkovania"/>
        <w:spacing w:line="276" w:lineRule="auto"/>
        <w:rPr>
          <w:sz w:val="22"/>
        </w:rPr>
      </w:pPr>
      <w:r w:rsidRPr="007D6665">
        <w:rPr>
          <w:sz w:val="22"/>
        </w:rPr>
        <w:t>Šírka ríms na moste</w:t>
      </w:r>
      <w:r w:rsidRPr="007D6665">
        <w:rPr>
          <w:sz w:val="22"/>
        </w:rPr>
        <w:tab/>
      </w:r>
      <w:r w:rsidRPr="007D6665">
        <w:rPr>
          <w:sz w:val="22"/>
        </w:rPr>
        <w:tab/>
      </w:r>
      <w:r w:rsidRPr="007D6665">
        <w:rPr>
          <w:sz w:val="22"/>
        </w:rPr>
        <w:tab/>
      </w:r>
      <w:r w:rsidRPr="007D6665">
        <w:rPr>
          <w:sz w:val="22"/>
        </w:rPr>
        <w:tab/>
        <w:t xml:space="preserve">ľavá </w:t>
      </w:r>
      <w:r w:rsidR="00400CE9" w:rsidRPr="007D6665">
        <w:rPr>
          <w:sz w:val="22"/>
        </w:rPr>
        <w:t>0,</w:t>
      </w:r>
      <w:r w:rsidR="00CD4F9E">
        <w:rPr>
          <w:sz w:val="22"/>
        </w:rPr>
        <w:t>74</w:t>
      </w:r>
      <w:r w:rsidRPr="007D6665">
        <w:rPr>
          <w:sz w:val="22"/>
        </w:rPr>
        <w:t xml:space="preserve">m, pravá </w:t>
      </w:r>
      <w:r w:rsidR="00400CE9" w:rsidRPr="007D6665">
        <w:rPr>
          <w:sz w:val="22"/>
        </w:rPr>
        <w:t>0,</w:t>
      </w:r>
      <w:r w:rsidR="00CD4F9E">
        <w:rPr>
          <w:sz w:val="22"/>
        </w:rPr>
        <w:t>74</w:t>
      </w:r>
      <w:r w:rsidRPr="007D6665">
        <w:rPr>
          <w:sz w:val="22"/>
        </w:rPr>
        <w:t>m</w:t>
      </w:r>
    </w:p>
    <w:p w14:paraId="0A7B50B0" w14:textId="77777777" w:rsidR="0050473A" w:rsidRPr="007D6665" w:rsidRDefault="0050473A" w:rsidP="0050473A">
      <w:pPr>
        <w:pStyle w:val="Bezriadkovania"/>
        <w:spacing w:line="276" w:lineRule="auto"/>
        <w:rPr>
          <w:sz w:val="22"/>
        </w:rPr>
      </w:pPr>
      <w:r w:rsidRPr="007D6665">
        <w:rPr>
          <w:sz w:val="22"/>
        </w:rPr>
        <w:t>Šírka chodníka</w:t>
      </w:r>
      <w:r w:rsidRPr="007D6665">
        <w:rPr>
          <w:sz w:val="22"/>
        </w:rPr>
        <w:tab/>
      </w:r>
      <w:r w:rsidRPr="007D6665">
        <w:rPr>
          <w:sz w:val="22"/>
        </w:rPr>
        <w:tab/>
      </w:r>
      <w:r w:rsidRPr="007D6665">
        <w:rPr>
          <w:sz w:val="22"/>
        </w:rPr>
        <w:tab/>
      </w:r>
      <w:r w:rsidRPr="007D6665">
        <w:rPr>
          <w:sz w:val="22"/>
        </w:rPr>
        <w:tab/>
      </w:r>
      <w:r w:rsidRPr="007D6665">
        <w:rPr>
          <w:sz w:val="22"/>
        </w:rPr>
        <w:tab/>
      </w:r>
      <w:r w:rsidR="00400CE9" w:rsidRPr="007D6665">
        <w:rPr>
          <w:sz w:val="22"/>
        </w:rPr>
        <w:t>bez chodníkov</w:t>
      </w:r>
    </w:p>
    <w:p w14:paraId="37D315B4" w14:textId="5F34AA27" w:rsidR="0050473A" w:rsidRPr="007D6665" w:rsidRDefault="0050473A" w:rsidP="0050473A">
      <w:pPr>
        <w:pStyle w:val="Bezriadkovania"/>
        <w:spacing w:line="276" w:lineRule="auto"/>
        <w:rPr>
          <w:sz w:val="22"/>
        </w:rPr>
      </w:pPr>
      <w:r w:rsidRPr="007D6665">
        <w:rPr>
          <w:sz w:val="22"/>
        </w:rPr>
        <w:t>Celková šírka</w:t>
      </w:r>
      <w:r w:rsidRPr="007D6665">
        <w:rPr>
          <w:sz w:val="22"/>
        </w:rPr>
        <w:tab/>
      </w:r>
      <w:r w:rsidRPr="007D6665">
        <w:rPr>
          <w:sz w:val="22"/>
        </w:rPr>
        <w:tab/>
      </w:r>
      <w:r w:rsidRPr="007D6665">
        <w:rPr>
          <w:sz w:val="22"/>
        </w:rPr>
        <w:tab/>
      </w:r>
      <w:r w:rsidRPr="007D6665">
        <w:rPr>
          <w:sz w:val="22"/>
        </w:rPr>
        <w:tab/>
      </w:r>
      <w:r w:rsidRPr="007D6665">
        <w:rPr>
          <w:sz w:val="22"/>
        </w:rPr>
        <w:tab/>
      </w:r>
      <w:r w:rsidR="00CD4F9E">
        <w:rPr>
          <w:sz w:val="22"/>
        </w:rPr>
        <w:t>6,98</w:t>
      </w:r>
      <w:r w:rsidR="009E51B5" w:rsidRPr="007D6665">
        <w:rPr>
          <w:sz w:val="22"/>
        </w:rPr>
        <w:t>m</w:t>
      </w:r>
      <w:r w:rsidRPr="007D6665">
        <w:rPr>
          <w:sz w:val="22"/>
        </w:rPr>
        <w:t xml:space="preserve"> </w:t>
      </w:r>
    </w:p>
    <w:p w14:paraId="37F462D9" w14:textId="110DF06E" w:rsidR="0050473A" w:rsidRPr="007D6665" w:rsidRDefault="0050473A" w:rsidP="0050473A">
      <w:pPr>
        <w:pStyle w:val="Bezriadkovania"/>
        <w:spacing w:line="276" w:lineRule="auto"/>
        <w:rPr>
          <w:sz w:val="22"/>
        </w:rPr>
      </w:pPr>
      <w:r w:rsidRPr="007D6665">
        <w:rPr>
          <w:sz w:val="22"/>
        </w:rPr>
        <w:t>Výška mosta nad terénom</w:t>
      </w:r>
      <w:r w:rsidR="00CD4F9E">
        <w:rPr>
          <w:sz w:val="22"/>
        </w:rPr>
        <w:t xml:space="preserve">, dno potoka  </w:t>
      </w:r>
      <w:r w:rsidRPr="007D6665">
        <w:rPr>
          <w:sz w:val="22"/>
        </w:rPr>
        <w:tab/>
      </w:r>
      <w:r w:rsidR="00CD4F9E">
        <w:rPr>
          <w:sz w:val="22"/>
        </w:rPr>
        <w:t>4,1</w:t>
      </w:r>
      <w:r w:rsidRPr="007D6665">
        <w:rPr>
          <w:sz w:val="22"/>
        </w:rPr>
        <w:t xml:space="preserve">m </w:t>
      </w:r>
    </w:p>
    <w:p w14:paraId="3580EB1C" w14:textId="4AEEF13B" w:rsidR="0050473A" w:rsidRPr="007D6665" w:rsidRDefault="0050473A" w:rsidP="0050473A">
      <w:pPr>
        <w:pStyle w:val="Bezriadkovania"/>
        <w:spacing w:line="276" w:lineRule="auto"/>
        <w:rPr>
          <w:sz w:val="22"/>
        </w:rPr>
      </w:pPr>
      <w:r w:rsidRPr="007D6665">
        <w:rPr>
          <w:sz w:val="22"/>
        </w:rPr>
        <w:t xml:space="preserve">Stavebná výška mosta </w:t>
      </w:r>
      <w:r w:rsidRPr="007D6665">
        <w:rPr>
          <w:sz w:val="22"/>
        </w:rPr>
        <w:tab/>
      </w:r>
      <w:r w:rsidRPr="007D6665">
        <w:rPr>
          <w:sz w:val="22"/>
        </w:rPr>
        <w:tab/>
      </w:r>
      <w:r w:rsidRPr="007D6665">
        <w:rPr>
          <w:sz w:val="22"/>
        </w:rPr>
        <w:tab/>
      </w:r>
      <w:r w:rsidRPr="007D6665">
        <w:rPr>
          <w:sz w:val="22"/>
        </w:rPr>
        <w:tab/>
      </w:r>
      <w:r w:rsidR="00CD4F9E">
        <w:rPr>
          <w:sz w:val="22"/>
        </w:rPr>
        <w:t>5,30</w:t>
      </w:r>
      <w:r w:rsidR="00400CE9" w:rsidRPr="007D6665">
        <w:rPr>
          <w:sz w:val="22"/>
        </w:rPr>
        <w:t xml:space="preserve"> </w:t>
      </w:r>
      <w:r w:rsidRPr="007D6665">
        <w:rPr>
          <w:sz w:val="22"/>
        </w:rPr>
        <w:t>m</w:t>
      </w:r>
    </w:p>
    <w:p w14:paraId="2DC86791" w14:textId="4DEDF568" w:rsidR="0050473A" w:rsidRPr="007D6665" w:rsidRDefault="00400CE9" w:rsidP="0050473A">
      <w:pPr>
        <w:pStyle w:val="Bezriadkovania"/>
        <w:spacing w:line="276" w:lineRule="auto"/>
        <w:rPr>
          <w:sz w:val="22"/>
        </w:rPr>
      </w:pPr>
      <w:r w:rsidRPr="007D6665">
        <w:rPr>
          <w:sz w:val="22"/>
        </w:rPr>
        <w:t>Plocha NK mosta</w:t>
      </w:r>
      <w:r w:rsidRPr="007D6665">
        <w:rPr>
          <w:sz w:val="22"/>
        </w:rPr>
        <w:tab/>
      </w:r>
      <w:r w:rsidRPr="007D6665">
        <w:rPr>
          <w:sz w:val="22"/>
        </w:rPr>
        <w:tab/>
      </w:r>
      <w:r w:rsidRPr="007D6665">
        <w:rPr>
          <w:sz w:val="22"/>
        </w:rPr>
        <w:tab/>
      </w:r>
      <w:r w:rsidRPr="007D6665">
        <w:rPr>
          <w:sz w:val="22"/>
        </w:rPr>
        <w:tab/>
      </w:r>
      <w:r w:rsidR="00AD5A50">
        <w:rPr>
          <w:sz w:val="22"/>
        </w:rPr>
        <w:t>122,11</w:t>
      </w:r>
      <w:r w:rsidR="00535557">
        <w:rPr>
          <w:sz w:val="22"/>
        </w:rPr>
        <w:t xml:space="preserve"> </w:t>
      </w:r>
      <w:r w:rsidR="0050473A" w:rsidRPr="007D6665">
        <w:rPr>
          <w:sz w:val="22"/>
        </w:rPr>
        <w:t>m2</w:t>
      </w:r>
    </w:p>
    <w:p w14:paraId="7C39E9B5" w14:textId="77777777" w:rsidR="0050473A" w:rsidRPr="007D6665" w:rsidRDefault="0050473A" w:rsidP="0050473A">
      <w:pPr>
        <w:pStyle w:val="Bezriadkovania"/>
        <w:spacing w:line="276" w:lineRule="auto"/>
        <w:rPr>
          <w:sz w:val="22"/>
        </w:rPr>
      </w:pPr>
      <w:r w:rsidRPr="007D6665">
        <w:rPr>
          <w:sz w:val="22"/>
        </w:rPr>
        <w:t>Dôležité upozornenia</w:t>
      </w:r>
      <w:r w:rsidRPr="007D6665">
        <w:rPr>
          <w:sz w:val="22"/>
        </w:rPr>
        <w:tab/>
      </w:r>
      <w:r w:rsidRPr="007D6665">
        <w:rPr>
          <w:sz w:val="22"/>
        </w:rPr>
        <w:tab/>
      </w:r>
      <w:r w:rsidRPr="007D6665">
        <w:rPr>
          <w:sz w:val="22"/>
        </w:rPr>
        <w:tab/>
      </w:r>
      <w:r w:rsidRPr="007D6665">
        <w:rPr>
          <w:sz w:val="22"/>
        </w:rPr>
        <w:tab/>
        <w:t>nie sú</w:t>
      </w:r>
    </w:p>
    <w:p w14:paraId="54C7C242" w14:textId="59134AE3" w:rsidR="00AF38DA" w:rsidRPr="007D6665" w:rsidRDefault="005473B4" w:rsidP="00650945">
      <w:pPr>
        <w:pStyle w:val="Nadpis1"/>
        <w:numPr>
          <w:ilvl w:val="0"/>
          <w:numId w:val="4"/>
        </w:numPr>
        <w:spacing w:line="20" w:lineRule="atLeast"/>
        <w:ind w:left="284"/>
        <w:jc w:val="both"/>
      </w:pPr>
      <w:bookmarkStart w:id="3" w:name="_Toc58356376"/>
      <w:r>
        <w:t>OPIS PREDPOKLADOV STAVBY</w:t>
      </w:r>
      <w:bookmarkEnd w:id="3"/>
    </w:p>
    <w:p w14:paraId="0E744169" w14:textId="77777777" w:rsidR="000F5A11" w:rsidRPr="007D6665" w:rsidRDefault="000F5A11" w:rsidP="00650945">
      <w:pPr>
        <w:pStyle w:val="Nadpis2"/>
        <w:numPr>
          <w:ilvl w:val="1"/>
          <w:numId w:val="4"/>
        </w:numPr>
        <w:spacing w:line="20" w:lineRule="atLeast"/>
        <w:ind w:left="426"/>
        <w:jc w:val="both"/>
      </w:pPr>
      <w:bookmarkStart w:id="4" w:name="_Toc58356377"/>
      <w:r w:rsidRPr="007D6665">
        <w:t>ÚČEL STAVBY</w:t>
      </w:r>
      <w:bookmarkEnd w:id="4"/>
    </w:p>
    <w:p w14:paraId="1CFE0E0C" w14:textId="50DCB6F6" w:rsidR="00137979" w:rsidRPr="007D6665" w:rsidRDefault="00137979" w:rsidP="00137979">
      <w:pPr>
        <w:pStyle w:val="Bezriadkovania"/>
        <w:spacing w:line="276" w:lineRule="auto"/>
        <w:ind w:firstLine="426"/>
        <w:jc w:val="both"/>
        <w:rPr>
          <w:sz w:val="22"/>
        </w:rPr>
      </w:pPr>
      <w:r w:rsidRPr="007D6665">
        <w:rPr>
          <w:sz w:val="22"/>
        </w:rPr>
        <w:t>Účelom navrhovaných stavebných prác je komplexná rekonštrukcia mostného objektu</w:t>
      </w:r>
      <w:r w:rsidR="00AE5513" w:rsidRPr="007D6665">
        <w:rPr>
          <w:sz w:val="22"/>
        </w:rPr>
        <w:t xml:space="preserve"> </w:t>
      </w:r>
      <w:r w:rsidRPr="007D6665">
        <w:rPr>
          <w:sz w:val="22"/>
        </w:rPr>
        <w:t>ponad</w:t>
      </w:r>
      <w:r w:rsidR="00FF34E5" w:rsidRPr="007D6665">
        <w:rPr>
          <w:sz w:val="22"/>
        </w:rPr>
        <w:t xml:space="preserve"> </w:t>
      </w:r>
      <w:proofErr w:type="spellStart"/>
      <w:r w:rsidR="00535557">
        <w:rPr>
          <w:sz w:val="22"/>
        </w:rPr>
        <w:t>Breznický</w:t>
      </w:r>
      <w:proofErr w:type="spellEnd"/>
      <w:r w:rsidR="00535557">
        <w:rPr>
          <w:sz w:val="22"/>
        </w:rPr>
        <w:t xml:space="preserve"> </w:t>
      </w:r>
      <w:r w:rsidR="00FF34E5" w:rsidRPr="007D6665">
        <w:rPr>
          <w:sz w:val="22"/>
        </w:rPr>
        <w:t xml:space="preserve">potok. </w:t>
      </w:r>
      <w:r w:rsidR="0050473A" w:rsidRPr="007D6665">
        <w:rPr>
          <w:sz w:val="22"/>
        </w:rPr>
        <w:t>Jedná sa o existujúci mostný objekt</w:t>
      </w:r>
      <w:r w:rsidRPr="007D6665">
        <w:rPr>
          <w:sz w:val="22"/>
        </w:rPr>
        <w:t xml:space="preserve">. Rekonštrukcia sa týka </w:t>
      </w:r>
      <w:r w:rsidR="00FF34E5" w:rsidRPr="007D6665">
        <w:rPr>
          <w:sz w:val="22"/>
        </w:rPr>
        <w:t xml:space="preserve">mostného zvršku, vozovky, </w:t>
      </w:r>
      <w:r w:rsidRPr="007D6665">
        <w:rPr>
          <w:sz w:val="22"/>
        </w:rPr>
        <w:t>nosnej konštrukcie mosta, spodnej stavby</w:t>
      </w:r>
      <w:r w:rsidR="00FF34E5" w:rsidRPr="007D6665">
        <w:rPr>
          <w:sz w:val="22"/>
        </w:rPr>
        <w:t xml:space="preserve"> a krídiel. Zároveň budú osadené nové </w:t>
      </w:r>
      <w:r w:rsidR="0050473A" w:rsidRPr="007D6665">
        <w:rPr>
          <w:sz w:val="22"/>
        </w:rPr>
        <w:t>záchytn</w:t>
      </w:r>
      <w:r w:rsidR="00FF34E5" w:rsidRPr="007D6665">
        <w:rPr>
          <w:sz w:val="22"/>
        </w:rPr>
        <w:t>e</w:t>
      </w:r>
      <w:r w:rsidR="0050473A" w:rsidRPr="007D6665">
        <w:rPr>
          <w:sz w:val="22"/>
        </w:rPr>
        <w:t xml:space="preserve"> </w:t>
      </w:r>
      <w:r w:rsidRPr="007D6665">
        <w:rPr>
          <w:sz w:val="22"/>
        </w:rPr>
        <w:t>bezpečnostn</w:t>
      </w:r>
      <w:r w:rsidR="00FF34E5" w:rsidRPr="007D6665">
        <w:rPr>
          <w:sz w:val="22"/>
        </w:rPr>
        <w:t>é</w:t>
      </w:r>
      <w:r w:rsidRPr="007D6665">
        <w:rPr>
          <w:sz w:val="22"/>
        </w:rPr>
        <w:t xml:space="preserve"> zariaden</w:t>
      </w:r>
      <w:r w:rsidR="00D05526">
        <w:rPr>
          <w:sz w:val="22"/>
        </w:rPr>
        <w:t>i</w:t>
      </w:r>
      <w:r w:rsidR="00FF34E5" w:rsidRPr="007D6665">
        <w:rPr>
          <w:sz w:val="22"/>
        </w:rPr>
        <w:t>a</w:t>
      </w:r>
      <w:r w:rsidRPr="007D6665">
        <w:rPr>
          <w:sz w:val="22"/>
        </w:rPr>
        <w:t xml:space="preserve"> na moste. V rámci rekonštrukcie budú vybúrané všetky poškodené časti mostného objektu a nahradené novými konštrukciami. Súčasťou prác bude aj zosilnenie nosnej konštrukcie mosta vybudovaním novej </w:t>
      </w:r>
      <w:r w:rsidR="00535557">
        <w:rPr>
          <w:sz w:val="22"/>
        </w:rPr>
        <w:t xml:space="preserve">zosilňujúcej </w:t>
      </w:r>
      <w:r w:rsidRPr="007D6665">
        <w:rPr>
          <w:sz w:val="22"/>
        </w:rPr>
        <w:t>dosky</w:t>
      </w:r>
      <w:r w:rsidR="0050473A" w:rsidRPr="007D6665">
        <w:rPr>
          <w:sz w:val="22"/>
        </w:rPr>
        <w:t xml:space="preserve"> a sanácia ostávajúcich konštrukcií</w:t>
      </w:r>
      <w:r w:rsidRPr="007D6665">
        <w:rPr>
          <w:sz w:val="22"/>
        </w:rPr>
        <w:t xml:space="preserve">. </w:t>
      </w:r>
    </w:p>
    <w:p w14:paraId="596D9EFA" w14:textId="5E45A460" w:rsidR="00137979" w:rsidRPr="007D6665" w:rsidRDefault="00137979" w:rsidP="00137979">
      <w:pPr>
        <w:pStyle w:val="Bezriadkovania"/>
        <w:spacing w:line="276" w:lineRule="auto"/>
        <w:ind w:firstLine="426"/>
        <w:jc w:val="both"/>
        <w:rPr>
          <w:sz w:val="22"/>
        </w:rPr>
      </w:pPr>
      <w:r w:rsidRPr="007D6665">
        <w:rPr>
          <w:sz w:val="22"/>
        </w:rPr>
        <w:t>Realizáciou navrhovaných prác sa predĺži životnosť konštrukcie mosta</w:t>
      </w:r>
      <w:r w:rsidR="0050473A" w:rsidRPr="007D6665">
        <w:rPr>
          <w:sz w:val="22"/>
        </w:rPr>
        <w:t>, zlepší sa stavebno-technický stav mosta</w:t>
      </w:r>
      <w:r w:rsidRPr="007D6665">
        <w:rPr>
          <w:sz w:val="22"/>
        </w:rPr>
        <w:t xml:space="preserve">. Po riadnom a úplnom realizovaní navrhovaných prác sa zároveň odstránia príčiny existujúcich porúch mostného objektu. </w:t>
      </w:r>
    </w:p>
    <w:p w14:paraId="6FAFD99A" w14:textId="77777777" w:rsidR="000F5A11" w:rsidRPr="007D6665" w:rsidRDefault="000F5A11" w:rsidP="00650945">
      <w:pPr>
        <w:pStyle w:val="Nadpis2"/>
        <w:numPr>
          <w:ilvl w:val="1"/>
          <w:numId w:val="4"/>
        </w:numPr>
        <w:spacing w:line="20" w:lineRule="atLeast"/>
        <w:ind w:left="426"/>
        <w:jc w:val="both"/>
      </w:pPr>
      <w:bookmarkStart w:id="5" w:name="_Toc58356378"/>
      <w:r w:rsidRPr="007D6665">
        <w:t>CHARAKTER STAVENISKA A JEHO POLOHA</w:t>
      </w:r>
      <w:bookmarkEnd w:id="5"/>
    </w:p>
    <w:p w14:paraId="483BEBD8" w14:textId="44A13D73" w:rsidR="00FD5B60" w:rsidRPr="007D6665" w:rsidRDefault="00D94ABA" w:rsidP="00D94ABA">
      <w:pPr>
        <w:spacing w:line="20" w:lineRule="atLeast"/>
        <w:ind w:firstLine="426"/>
        <w:jc w:val="both"/>
        <w:rPr>
          <w:sz w:val="22"/>
        </w:rPr>
      </w:pPr>
      <w:r w:rsidRPr="007D6665">
        <w:rPr>
          <w:sz w:val="22"/>
        </w:rPr>
        <w:t>Stavenisko pre výstavbu</w:t>
      </w:r>
      <w:r w:rsidR="009754CA" w:rsidRPr="007D6665">
        <w:rPr>
          <w:sz w:val="22"/>
        </w:rPr>
        <w:t xml:space="preserve"> sa</w:t>
      </w:r>
      <w:r w:rsidR="00021F83" w:rsidRPr="007D6665">
        <w:rPr>
          <w:sz w:val="22"/>
        </w:rPr>
        <w:t xml:space="preserve"> n</w:t>
      </w:r>
      <w:r w:rsidR="009754CA" w:rsidRPr="007D6665">
        <w:rPr>
          <w:sz w:val="22"/>
        </w:rPr>
        <w:t>achádza</w:t>
      </w:r>
      <w:r w:rsidR="00AF6BA5" w:rsidRPr="007D6665">
        <w:rPr>
          <w:sz w:val="22"/>
        </w:rPr>
        <w:t xml:space="preserve"> </w:t>
      </w:r>
      <w:r w:rsidR="00326876" w:rsidRPr="007D6665">
        <w:rPr>
          <w:sz w:val="22"/>
        </w:rPr>
        <w:t xml:space="preserve">priamo </w:t>
      </w:r>
      <w:r w:rsidR="00FD5B60" w:rsidRPr="007D6665">
        <w:rPr>
          <w:sz w:val="22"/>
        </w:rPr>
        <w:t xml:space="preserve">na ceste </w:t>
      </w:r>
      <w:r w:rsidR="006B1EC0" w:rsidRPr="007D6665">
        <w:rPr>
          <w:sz w:val="22"/>
        </w:rPr>
        <w:t>III/</w:t>
      </w:r>
      <w:r w:rsidR="00763073" w:rsidRPr="007D6665">
        <w:rPr>
          <w:sz w:val="22"/>
        </w:rPr>
        <w:t>24</w:t>
      </w:r>
      <w:r w:rsidR="00535557">
        <w:rPr>
          <w:sz w:val="22"/>
        </w:rPr>
        <w:t>41</w:t>
      </w:r>
      <w:r w:rsidR="00326876" w:rsidRPr="007D6665">
        <w:rPr>
          <w:sz w:val="22"/>
        </w:rPr>
        <w:t xml:space="preserve"> v úsekoch</w:t>
      </w:r>
      <w:r w:rsidR="00287709" w:rsidRPr="007D6665">
        <w:rPr>
          <w:sz w:val="22"/>
        </w:rPr>
        <w:t xml:space="preserve"> </w:t>
      </w:r>
      <w:r w:rsidR="00FD5B60" w:rsidRPr="007D6665">
        <w:rPr>
          <w:sz w:val="22"/>
        </w:rPr>
        <w:t xml:space="preserve"> tesne pred</w:t>
      </w:r>
      <w:r w:rsidR="0083758F" w:rsidRPr="007D6665">
        <w:rPr>
          <w:sz w:val="22"/>
        </w:rPr>
        <w:t xml:space="preserve"> </w:t>
      </w:r>
      <w:r w:rsidR="00C4030C" w:rsidRPr="007D6665">
        <w:rPr>
          <w:sz w:val="22"/>
        </w:rPr>
        <w:t>, resp. za mostom</w:t>
      </w:r>
      <w:r w:rsidR="00326876" w:rsidRPr="007D6665">
        <w:rPr>
          <w:sz w:val="22"/>
        </w:rPr>
        <w:t xml:space="preserve"> a na samotnom mostnom objekte.</w:t>
      </w:r>
      <w:r w:rsidR="00FD5B60" w:rsidRPr="007D6665">
        <w:rPr>
          <w:sz w:val="22"/>
        </w:rPr>
        <w:t xml:space="preserve"> </w:t>
      </w:r>
    </w:p>
    <w:p w14:paraId="7B436DA4" w14:textId="535897A8" w:rsidR="00FD5B60" w:rsidRPr="007D6665" w:rsidRDefault="00D22DAC" w:rsidP="00272F3D">
      <w:pPr>
        <w:spacing w:line="20" w:lineRule="atLeast"/>
        <w:ind w:firstLine="426"/>
        <w:jc w:val="both"/>
        <w:rPr>
          <w:sz w:val="22"/>
        </w:rPr>
      </w:pPr>
      <w:r w:rsidRPr="007D6665">
        <w:rPr>
          <w:sz w:val="22"/>
        </w:rPr>
        <w:t xml:space="preserve">Projektant predpokladá, že </w:t>
      </w:r>
      <w:r w:rsidR="00FD5B60" w:rsidRPr="007D6665">
        <w:rPr>
          <w:sz w:val="22"/>
        </w:rPr>
        <w:t xml:space="preserve">väčšina </w:t>
      </w:r>
      <w:r w:rsidRPr="007D6665">
        <w:rPr>
          <w:sz w:val="22"/>
        </w:rPr>
        <w:t>materiál</w:t>
      </w:r>
      <w:r w:rsidR="00FD5B60" w:rsidRPr="007D6665">
        <w:rPr>
          <w:sz w:val="22"/>
        </w:rPr>
        <w:t>u bude</w:t>
      </w:r>
      <w:r w:rsidRPr="007D6665">
        <w:rPr>
          <w:sz w:val="22"/>
        </w:rPr>
        <w:t xml:space="preserve"> na stavbu dovážan</w:t>
      </w:r>
      <w:r w:rsidR="00FD5B60" w:rsidRPr="007D6665">
        <w:rPr>
          <w:sz w:val="22"/>
        </w:rPr>
        <w:t>á</w:t>
      </w:r>
      <w:r w:rsidRPr="007D6665">
        <w:rPr>
          <w:sz w:val="22"/>
        </w:rPr>
        <w:t xml:space="preserve"> a zo stavby odvážan</w:t>
      </w:r>
      <w:r w:rsidR="00FD5B60" w:rsidRPr="007D6665">
        <w:rPr>
          <w:sz w:val="22"/>
        </w:rPr>
        <w:t>á</w:t>
      </w:r>
      <w:r w:rsidRPr="007D6665">
        <w:rPr>
          <w:sz w:val="22"/>
        </w:rPr>
        <w:t xml:space="preserve"> priebežne.</w:t>
      </w:r>
      <w:r w:rsidR="00FD5B60" w:rsidRPr="007D6665">
        <w:rPr>
          <w:sz w:val="22"/>
        </w:rPr>
        <w:t xml:space="preserve"> Na </w:t>
      </w:r>
      <w:r w:rsidR="00326876" w:rsidRPr="007D6665">
        <w:rPr>
          <w:sz w:val="22"/>
        </w:rPr>
        <w:t xml:space="preserve">krátkodobé </w:t>
      </w:r>
      <w:r w:rsidR="00FD5B60" w:rsidRPr="007D6665">
        <w:rPr>
          <w:sz w:val="22"/>
        </w:rPr>
        <w:t>skladovanie materiálu je však možné použiť</w:t>
      </w:r>
      <w:r w:rsidR="006D14F0" w:rsidRPr="007D6665">
        <w:rPr>
          <w:sz w:val="22"/>
        </w:rPr>
        <w:t xml:space="preserve"> vymedzené plochy na ceste </w:t>
      </w:r>
      <w:r w:rsidR="006C7D23" w:rsidRPr="007D6665">
        <w:rPr>
          <w:sz w:val="22"/>
        </w:rPr>
        <w:t>III/</w:t>
      </w:r>
      <w:r w:rsidR="00272F3D">
        <w:rPr>
          <w:sz w:val="22"/>
        </w:rPr>
        <w:t>2441</w:t>
      </w:r>
      <w:r w:rsidR="00287709" w:rsidRPr="007D6665">
        <w:rPr>
          <w:sz w:val="22"/>
        </w:rPr>
        <w:t xml:space="preserve"> </w:t>
      </w:r>
      <w:r w:rsidR="00337D13" w:rsidRPr="007D6665">
        <w:rPr>
          <w:sz w:val="22"/>
        </w:rPr>
        <w:t xml:space="preserve"> – cestný pozemok</w:t>
      </w:r>
      <w:r w:rsidR="00E7578B">
        <w:rPr>
          <w:sz w:val="22"/>
        </w:rPr>
        <w:t>, iné plochy (ak budú potrebné) si zabezpečí zhotoviteľ vo vlastnej réžií a náklady na ich prenájom zahrnie do položky zariadenia staveniska</w:t>
      </w:r>
      <w:r w:rsidR="00E7578B" w:rsidRPr="00692BB3">
        <w:rPr>
          <w:sz w:val="22"/>
        </w:rPr>
        <w:t>.</w:t>
      </w:r>
      <w:r w:rsidR="00272F3D">
        <w:rPr>
          <w:sz w:val="22"/>
        </w:rPr>
        <w:t xml:space="preserve"> V blízkosti mosta sa nachádza rozšírená spevnená plocha. </w:t>
      </w:r>
      <w:r w:rsidR="00AF6BA5" w:rsidRPr="007D6665">
        <w:rPr>
          <w:sz w:val="22"/>
        </w:rPr>
        <w:t xml:space="preserve">Prístupy na stavenisko </w:t>
      </w:r>
      <w:r w:rsidR="0058782D" w:rsidRPr="007D6665">
        <w:rPr>
          <w:sz w:val="22"/>
        </w:rPr>
        <w:t>je</w:t>
      </w:r>
      <w:r w:rsidR="00AF6BA5" w:rsidRPr="007D6665">
        <w:rPr>
          <w:sz w:val="22"/>
        </w:rPr>
        <w:t xml:space="preserve"> po </w:t>
      </w:r>
      <w:r w:rsidR="00CA3E2B" w:rsidRPr="007D6665">
        <w:rPr>
          <w:sz w:val="22"/>
        </w:rPr>
        <w:t>existujúc</w:t>
      </w:r>
      <w:r w:rsidR="0058782D" w:rsidRPr="007D6665">
        <w:rPr>
          <w:sz w:val="22"/>
        </w:rPr>
        <w:t>ej</w:t>
      </w:r>
      <w:r w:rsidR="00CA3E2B" w:rsidRPr="007D6665">
        <w:rPr>
          <w:sz w:val="22"/>
        </w:rPr>
        <w:t xml:space="preserve"> </w:t>
      </w:r>
      <w:r w:rsidR="00FD5B60" w:rsidRPr="007D6665">
        <w:rPr>
          <w:sz w:val="22"/>
        </w:rPr>
        <w:t xml:space="preserve">ceste </w:t>
      </w:r>
      <w:r w:rsidR="006C7D23" w:rsidRPr="007D6665">
        <w:rPr>
          <w:sz w:val="22"/>
        </w:rPr>
        <w:t>III/</w:t>
      </w:r>
      <w:r w:rsidR="00763073" w:rsidRPr="007D6665">
        <w:rPr>
          <w:sz w:val="22"/>
        </w:rPr>
        <w:t>24</w:t>
      </w:r>
      <w:r w:rsidR="00272F3D">
        <w:rPr>
          <w:sz w:val="22"/>
        </w:rPr>
        <w:t>41</w:t>
      </w:r>
      <w:r w:rsidR="00FD5B60" w:rsidRPr="007D6665">
        <w:rPr>
          <w:sz w:val="22"/>
        </w:rPr>
        <w:t xml:space="preserve">. </w:t>
      </w:r>
      <w:r w:rsidR="00AF6BA5" w:rsidRPr="007D6665">
        <w:rPr>
          <w:sz w:val="22"/>
        </w:rPr>
        <w:t xml:space="preserve">V blízkosti staveniska sa </w:t>
      </w:r>
      <w:r w:rsidR="006D14F0" w:rsidRPr="007D6665">
        <w:rPr>
          <w:sz w:val="22"/>
        </w:rPr>
        <w:t>n</w:t>
      </w:r>
      <w:r w:rsidR="00AF6BA5" w:rsidRPr="007D6665">
        <w:rPr>
          <w:sz w:val="22"/>
        </w:rPr>
        <w:t>achádzajú z</w:t>
      </w:r>
      <w:r w:rsidR="0058782D" w:rsidRPr="007D6665">
        <w:rPr>
          <w:sz w:val="22"/>
        </w:rPr>
        <w:t>droje pitnej, úžitkovej vody a</w:t>
      </w:r>
      <w:r w:rsidR="00326876" w:rsidRPr="007D6665">
        <w:rPr>
          <w:sz w:val="22"/>
        </w:rPr>
        <w:t>j</w:t>
      </w:r>
      <w:r w:rsidR="00AF6BA5" w:rsidRPr="007D6665">
        <w:rPr>
          <w:sz w:val="22"/>
        </w:rPr>
        <w:t xml:space="preserve"> elektrickej energ</w:t>
      </w:r>
      <w:r w:rsidR="004738A5" w:rsidRPr="007D6665">
        <w:rPr>
          <w:sz w:val="22"/>
        </w:rPr>
        <w:t>ie</w:t>
      </w:r>
      <w:r w:rsidR="00272F3D">
        <w:rPr>
          <w:sz w:val="22"/>
        </w:rPr>
        <w:t xml:space="preserve">, pokiaľ bude potrebná. </w:t>
      </w:r>
      <w:r w:rsidR="00326876" w:rsidRPr="007D6665">
        <w:rPr>
          <w:sz w:val="22"/>
        </w:rPr>
        <w:t xml:space="preserve"> Napriek tomu sa predpokladá, že z</w:t>
      </w:r>
      <w:r w:rsidR="004738A5" w:rsidRPr="007D6665">
        <w:rPr>
          <w:sz w:val="22"/>
        </w:rPr>
        <w:t>droje el. energie a vody si zabezpečí zhotoviteľ stavby vo vlastne</w:t>
      </w:r>
      <w:r w:rsidR="0058782D" w:rsidRPr="007D6665">
        <w:rPr>
          <w:sz w:val="22"/>
        </w:rPr>
        <w:t>j</w:t>
      </w:r>
      <w:r w:rsidR="004738A5" w:rsidRPr="007D6665">
        <w:rPr>
          <w:sz w:val="22"/>
        </w:rPr>
        <w:t xml:space="preserve"> réžií, pričom náklady na tieto energie zahrnie do jednotkových cien jednotlivých položiek výkazu výmer.</w:t>
      </w:r>
      <w:r w:rsidR="00FD5B60" w:rsidRPr="007D6665">
        <w:rPr>
          <w:sz w:val="22"/>
        </w:rPr>
        <w:t xml:space="preserve"> </w:t>
      </w:r>
    </w:p>
    <w:p w14:paraId="64D22A88" w14:textId="77777777" w:rsidR="00F524D1" w:rsidRPr="007D6665" w:rsidRDefault="000F5A11" w:rsidP="00650945">
      <w:pPr>
        <w:pStyle w:val="Nadpis2"/>
        <w:numPr>
          <w:ilvl w:val="1"/>
          <w:numId w:val="4"/>
        </w:numPr>
        <w:spacing w:line="20" w:lineRule="atLeast"/>
        <w:ind w:left="426"/>
        <w:jc w:val="both"/>
      </w:pPr>
      <w:bookmarkStart w:id="6" w:name="_Toc58356379"/>
      <w:r w:rsidRPr="007D6665">
        <w:t>GEOLOGICKÉ PODMIENKY</w:t>
      </w:r>
      <w:bookmarkEnd w:id="6"/>
    </w:p>
    <w:p w14:paraId="6DB68A48" w14:textId="5CB3873C" w:rsidR="0073553E" w:rsidRPr="007D6665" w:rsidRDefault="00D94ABA" w:rsidP="00AF6BA5">
      <w:pPr>
        <w:spacing w:line="20" w:lineRule="atLeast"/>
        <w:ind w:firstLine="426"/>
        <w:jc w:val="both"/>
        <w:rPr>
          <w:sz w:val="22"/>
        </w:rPr>
      </w:pPr>
      <w:r w:rsidRPr="007D6665">
        <w:rPr>
          <w:sz w:val="22"/>
        </w:rPr>
        <w:t xml:space="preserve">Pre stavbu </w:t>
      </w:r>
      <w:r w:rsidR="0040020A" w:rsidRPr="007D6665">
        <w:rPr>
          <w:sz w:val="22"/>
        </w:rPr>
        <w:t>ne</w:t>
      </w:r>
      <w:r w:rsidR="00FD5B60" w:rsidRPr="007D6665">
        <w:rPr>
          <w:sz w:val="22"/>
        </w:rPr>
        <w:t>bol spracovaný</w:t>
      </w:r>
      <w:r w:rsidR="00AF6BA5" w:rsidRPr="007D6665">
        <w:rPr>
          <w:sz w:val="22"/>
        </w:rPr>
        <w:t xml:space="preserve"> </w:t>
      </w:r>
      <w:r w:rsidR="00FD5B60" w:rsidRPr="007D6665">
        <w:rPr>
          <w:sz w:val="22"/>
        </w:rPr>
        <w:t>inžiniersko-geologický prieskum</w:t>
      </w:r>
      <w:r w:rsidR="00763073" w:rsidRPr="007D6665">
        <w:rPr>
          <w:sz w:val="22"/>
        </w:rPr>
        <w:t xml:space="preserve"> nakoľko si to charakter stavby nevyžaduje</w:t>
      </w:r>
      <w:r w:rsidR="006B1EC0" w:rsidRPr="007D6665">
        <w:rPr>
          <w:sz w:val="22"/>
        </w:rPr>
        <w:t xml:space="preserve">. </w:t>
      </w:r>
    </w:p>
    <w:p w14:paraId="53FCD715" w14:textId="77777777" w:rsidR="003F47B6" w:rsidRPr="007D6665" w:rsidRDefault="003F47B6" w:rsidP="00650945">
      <w:pPr>
        <w:pStyle w:val="Nadpis2"/>
        <w:numPr>
          <w:ilvl w:val="1"/>
          <w:numId w:val="4"/>
        </w:numPr>
      </w:pPr>
      <w:bookmarkStart w:id="7" w:name="_Toc58356380"/>
      <w:r w:rsidRPr="007D6665">
        <w:t>PREHĽAD VÝCHODISKOVÝCH PODKLADOV</w:t>
      </w:r>
      <w:bookmarkEnd w:id="7"/>
    </w:p>
    <w:p w14:paraId="25D43212" w14:textId="77777777" w:rsidR="007767D8" w:rsidRPr="007D6665" w:rsidRDefault="007767D8" w:rsidP="00650945">
      <w:pPr>
        <w:pStyle w:val="Odsekzoznamu"/>
        <w:numPr>
          <w:ilvl w:val="0"/>
          <w:numId w:val="6"/>
        </w:numPr>
        <w:spacing w:after="0" w:line="14" w:lineRule="atLeast"/>
        <w:jc w:val="both"/>
        <w:rPr>
          <w:sz w:val="22"/>
        </w:rPr>
      </w:pPr>
      <w:r w:rsidRPr="007D6665">
        <w:rPr>
          <w:sz w:val="22"/>
        </w:rPr>
        <w:t>geodetické zameranie územia</w:t>
      </w:r>
      <w:r w:rsidR="006D6E46" w:rsidRPr="007D6665">
        <w:rPr>
          <w:sz w:val="22"/>
        </w:rPr>
        <w:t xml:space="preserve"> (Ing. Michal Dibdiak, autorizovaný geodet a kartograf)</w:t>
      </w:r>
    </w:p>
    <w:p w14:paraId="5891B687" w14:textId="77777777" w:rsidR="007767D8" w:rsidRPr="007D6665" w:rsidRDefault="007767D8" w:rsidP="00650945">
      <w:pPr>
        <w:pStyle w:val="Odsekzoznamu"/>
        <w:numPr>
          <w:ilvl w:val="0"/>
          <w:numId w:val="6"/>
        </w:numPr>
        <w:spacing w:after="0" w:line="14" w:lineRule="atLeast"/>
        <w:jc w:val="both"/>
        <w:rPr>
          <w:sz w:val="22"/>
        </w:rPr>
      </w:pPr>
      <w:r w:rsidRPr="007D6665">
        <w:rPr>
          <w:sz w:val="22"/>
        </w:rPr>
        <w:t>objednávka investora a požiadavky dotknutých organizácií a inštitúcií</w:t>
      </w:r>
    </w:p>
    <w:p w14:paraId="691438A6" w14:textId="77777777" w:rsidR="007767D8" w:rsidRPr="007D6665" w:rsidRDefault="007767D8" w:rsidP="00650945">
      <w:pPr>
        <w:pStyle w:val="Odsekzoznamu"/>
        <w:numPr>
          <w:ilvl w:val="0"/>
          <w:numId w:val="6"/>
        </w:numPr>
        <w:spacing w:after="0" w:line="14" w:lineRule="atLeast"/>
        <w:jc w:val="both"/>
        <w:rPr>
          <w:sz w:val="22"/>
        </w:rPr>
      </w:pPr>
      <w:r w:rsidRPr="007D6665">
        <w:rPr>
          <w:sz w:val="22"/>
        </w:rPr>
        <w:t>prieskum inžinierskych sietí</w:t>
      </w:r>
    </w:p>
    <w:p w14:paraId="47CE2FD1" w14:textId="77777777" w:rsidR="00CD2B5E" w:rsidRPr="007D6665" w:rsidRDefault="00CD2B5E" w:rsidP="00650945">
      <w:pPr>
        <w:pStyle w:val="Odsekzoznamu"/>
        <w:numPr>
          <w:ilvl w:val="0"/>
          <w:numId w:val="6"/>
        </w:numPr>
        <w:spacing w:after="0" w:line="14" w:lineRule="atLeast"/>
        <w:jc w:val="both"/>
        <w:rPr>
          <w:sz w:val="22"/>
        </w:rPr>
      </w:pPr>
      <w:r w:rsidRPr="007D6665">
        <w:rPr>
          <w:sz w:val="22"/>
        </w:rPr>
        <w:t>mostný list</w:t>
      </w:r>
    </w:p>
    <w:p w14:paraId="4C0D33E6" w14:textId="77777777" w:rsidR="007767D8" w:rsidRPr="007D6665" w:rsidRDefault="007767D8" w:rsidP="00650945">
      <w:pPr>
        <w:pStyle w:val="Odsekzoznamu"/>
        <w:numPr>
          <w:ilvl w:val="0"/>
          <w:numId w:val="6"/>
        </w:numPr>
        <w:spacing w:after="0" w:line="14" w:lineRule="atLeast"/>
        <w:jc w:val="both"/>
        <w:rPr>
          <w:sz w:val="22"/>
        </w:rPr>
      </w:pPr>
      <w:r w:rsidRPr="007D6665">
        <w:rPr>
          <w:sz w:val="22"/>
        </w:rPr>
        <w:t>obhliadka miesta stavby</w:t>
      </w:r>
    </w:p>
    <w:p w14:paraId="318CE9A1" w14:textId="77777777" w:rsidR="007767D8" w:rsidRDefault="007767D8" w:rsidP="00650945">
      <w:pPr>
        <w:pStyle w:val="Odsekzoznamu"/>
        <w:numPr>
          <w:ilvl w:val="0"/>
          <w:numId w:val="6"/>
        </w:numPr>
        <w:spacing w:after="0" w:line="14" w:lineRule="atLeast"/>
        <w:jc w:val="both"/>
        <w:rPr>
          <w:sz w:val="22"/>
        </w:rPr>
      </w:pPr>
      <w:r w:rsidRPr="007D6665">
        <w:rPr>
          <w:sz w:val="22"/>
        </w:rPr>
        <w:t>platné STN, STN EN, TKP, TP a iné predpisy</w:t>
      </w:r>
    </w:p>
    <w:p w14:paraId="2A76F65E" w14:textId="18B14393" w:rsidR="005473B4" w:rsidRPr="005473B4" w:rsidRDefault="005473B4" w:rsidP="005473B4">
      <w:pPr>
        <w:pStyle w:val="Nadpis1"/>
        <w:spacing w:line="20" w:lineRule="atLeast"/>
        <w:ind w:left="284"/>
        <w:jc w:val="both"/>
      </w:pPr>
      <w:bookmarkStart w:id="8" w:name="_Toc58356381"/>
      <w:r w:rsidRPr="005473B4">
        <w:lastRenderedPageBreak/>
        <w:t>STAROSTLIVOSŤ O ŽIVOTNÉ PROSTREDIE</w:t>
      </w:r>
      <w:bookmarkEnd w:id="8"/>
    </w:p>
    <w:p w14:paraId="4DB0FCA9" w14:textId="3FDA3C23" w:rsidR="00D05526" w:rsidRDefault="00D05526" w:rsidP="00D05526">
      <w:pPr>
        <w:spacing w:line="14" w:lineRule="atLeast"/>
        <w:ind w:firstLine="708"/>
        <w:jc w:val="both"/>
        <w:rPr>
          <w:sz w:val="22"/>
        </w:rPr>
      </w:pPr>
      <w:r w:rsidRPr="00D05526">
        <w:rPr>
          <w:sz w:val="22"/>
        </w:rPr>
        <w:t xml:space="preserve">Všeobecne sa ochrana životného prostredia riadi </w:t>
      </w:r>
      <w:r w:rsidRPr="00D05526">
        <w:rPr>
          <w:b/>
          <w:sz w:val="22"/>
        </w:rPr>
        <w:t>Zákonom č. 543/2002 Z. z. - Zákon o ochrane prírody a</w:t>
      </w:r>
      <w:r>
        <w:rPr>
          <w:b/>
          <w:sz w:val="22"/>
        </w:rPr>
        <w:t> </w:t>
      </w:r>
      <w:r w:rsidRPr="00D05526">
        <w:rPr>
          <w:b/>
          <w:sz w:val="22"/>
        </w:rPr>
        <w:t>krajiny</w:t>
      </w:r>
      <w:r>
        <w:rPr>
          <w:b/>
          <w:sz w:val="22"/>
        </w:rPr>
        <w:t>.</w:t>
      </w:r>
      <w:r>
        <w:rPr>
          <w:sz w:val="22"/>
        </w:rPr>
        <w:t xml:space="preserve"> Ďalšími dôležitými právnymi </w:t>
      </w:r>
      <w:proofErr w:type="spellStart"/>
      <w:r>
        <w:rPr>
          <w:sz w:val="22"/>
        </w:rPr>
        <w:t>predpismy</w:t>
      </w:r>
      <w:proofErr w:type="spellEnd"/>
      <w:r>
        <w:rPr>
          <w:sz w:val="22"/>
        </w:rPr>
        <w:t xml:space="preserve"> na ktoré je nutné dbať a riadiť sa nimi sú: </w:t>
      </w:r>
      <w:hyperlink r:id="rId8" w:history="1">
        <w:r>
          <w:rPr>
            <w:sz w:val="22"/>
          </w:rPr>
          <w:t xml:space="preserve"> </w:t>
        </w:r>
        <w:r w:rsidRPr="00D05526">
          <w:rPr>
            <w:sz w:val="22"/>
          </w:rPr>
          <w:t xml:space="preserve">Zákon č. 364/2004 Z. z. Vodný zákon, </w:t>
        </w:r>
      </w:hyperlink>
      <w:r w:rsidRPr="00D05526">
        <w:rPr>
          <w:sz w:val="22"/>
        </w:rPr>
        <w:t xml:space="preserve">vo vzťahu ku hluku sú rozhodujúce ustanovenia vyhlášky 549/2007 </w:t>
      </w:r>
      <w:proofErr w:type="spellStart"/>
      <w:r w:rsidRPr="00D05526">
        <w:rPr>
          <w:sz w:val="22"/>
        </w:rPr>
        <w:t>Z.z</w:t>
      </w:r>
      <w:proofErr w:type="spellEnd"/>
      <w:r w:rsidRPr="00D05526">
        <w:rPr>
          <w:sz w:val="22"/>
        </w:rPr>
        <w:t xml:space="preserve">. v znení vyhlášky č. 237/2009 </w:t>
      </w:r>
      <w:proofErr w:type="spellStart"/>
      <w:r w:rsidRPr="00D05526">
        <w:rPr>
          <w:sz w:val="22"/>
        </w:rPr>
        <w:t>Z.z</w:t>
      </w:r>
      <w:proofErr w:type="spellEnd"/>
      <w:r w:rsidRPr="00D05526">
        <w:rPr>
          <w:sz w:val="22"/>
        </w:rPr>
        <w:t>. o prípustných hodnotách hluku, infrazvuku a vibrácií a o požiadavkách na objektivizáciu hluku, infrazvuku a vibrácií v životnom prostredí, a odpadové hospodárstvo sa riadi z</w:t>
      </w:r>
      <w:r w:rsidRPr="005C6FAF">
        <w:rPr>
          <w:sz w:val="22"/>
        </w:rPr>
        <w:t>ákon</w:t>
      </w:r>
      <w:r w:rsidRPr="00D05526">
        <w:rPr>
          <w:sz w:val="22"/>
        </w:rPr>
        <w:t>om</w:t>
      </w:r>
      <w:r w:rsidRPr="005C6FAF">
        <w:rPr>
          <w:sz w:val="22"/>
        </w:rPr>
        <w:t xml:space="preserve"> č. 79/2015 Z. z. o</w:t>
      </w:r>
      <w:r w:rsidRPr="00D05526">
        <w:rPr>
          <w:sz w:val="22"/>
        </w:rPr>
        <w:t> </w:t>
      </w:r>
      <w:r w:rsidRPr="005C6FAF">
        <w:rPr>
          <w:sz w:val="22"/>
        </w:rPr>
        <w:t>odpadoch</w:t>
      </w:r>
      <w:r w:rsidRPr="00D05526">
        <w:rPr>
          <w:sz w:val="22"/>
        </w:rPr>
        <w:t>.</w:t>
      </w:r>
    </w:p>
    <w:p w14:paraId="50398D4E" w14:textId="74A73987" w:rsidR="000A00C5" w:rsidRDefault="00D05526" w:rsidP="000A00C5">
      <w:pPr>
        <w:spacing w:line="14" w:lineRule="atLeast"/>
        <w:ind w:firstLine="708"/>
        <w:jc w:val="both"/>
        <w:rPr>
          <w:sz w:val="22"/>
        </w:rPr>
      </w:pPr>
      <w:r>
        <w:rPr>
          <w:sz w:val="22"/>
        </w:rPr>
        <w:t>V danom prípade sa j</w:t>
      </w:r>
      <w:r w:rsidR="00B43D26">
        <w:rPr>
          <w:sz w:val="22"/>
        </w:rPr>
        <w:t xml:space="preserve">edná sa o stavbu v mieste existujúceho mosta na existujúcej ceste III. triedy ktorej trasa bola daná v minulosti terénnymi a sociálno-ekonomickými aspektami obyvateľstva. Trasa komunikácie je </w:t>
      </w:r>
      <w:r w:rsidR="000A00C5">
        <w:rPr>
          <w:sz w:val="22"/>
        </w:rPr>
        <w:t>daná</w:t>
      </w:r>
      <w:r w:rsidR="00B43D26">
        <w:rPr>
          <w:sz w:val="22"/>
        </w:rPr>
        <w:t xml:space="preserve"> a stavbou sa nemení, rovnako ako sa nemenia okrajové podmienky existujúceho stavu. </w:t>
      </w:r>
    </w:p>
    <w:p w14:paraId="5DFD8E7A" w14:textId="4AEED322" w:rsidR="00B43D26" w:rsidRDefault="000A00C5" w:rsidP="000A00C5">
      <w:pPr>
        <w:spacing w:line="14" w:lineRule="atLeast"/>
        <w:ind w:firstLine="708"/>
        <w:jc w:val="both"/>
        <w:rPr>
          <w:sz w:val="22"/>
        </w:rPr>
      </w:pPr>
      <w:r>
        <w:rPr>
          <w:sz w:val="22"/>
        </w:rPr>
        <w:t xml:space="preserve">Stavba nezasahuje do chránených lokalít a území. Nezasahuje do chránených lokalít európskeho významu NATURA 2000 ani do chránených vtáčích území. </w:t>
      </w:r>
    </w:p>
    <w:p w14:paraId="634FD8C0" w14:textId="060D887B" w:rsidR="00B43D26" w:rsidRDefault="000A00C5" w:rsidP="000A00C5">
      <w:pPr>
        <w:spacing w:line="14" w:lineRule="atLeast"/>
        <w:jc w:val="both"/>
        <w:rPr>
          <w:sz w:val="22"/>
        </w:rPr>
      </w:pPr>
      <w:r w:rsidRPr="00B43D26">
        <w:rPr>
          <w:sz w:val="22"/>
        </w:rPr>
        <w:t>Posudzovanie vplyvu na ŽP stavby nebolo realizované, nakoľko si to stavba nevyžaduje</w:t>
      </w:r>
    </w:p>
    <w:p w14:paraId="0639AAEB" w14:textId="1893DF74" w:rsidR="00B43D26" w:rsidRPr="000A00C5" w:rsidRDefault="00B43D26" w:rsidP="000A00C5">
      <w:pPr>
        <w:pStyle w:val="Nadpis2"/>
        <w:numPr>
          <w:ilvl w:val="1"/>
          <w:numId w:val="1"/>
        </w:numPr>
        <w:spacing w:line="20" w:lineRule="atLeast"/>
        <w:ind w:left="426"/>
        <w:jc w:val="both"/>
      </w:pPr>
      <w:bookmarkStart w:id="9" w:name="_Toc58356382"/>
      <w:r w:rsidRPr="000A00C5">
        <w:t>VPLYV STAVBY NA ŽP POČAS VÝSTAVBY</w:t>
      </w:r>
      <w:bookmarkEnd w:id="9"/>
    </w:p>
    <w:p w14:paraId="4726AB79" w14:textId="4438E2C8" w:rsidR="000A00C5" w:rsidRDefault="000A00C5" w:rsidP="000A00C5">
      <w:pPr>
        <w:spacing w:line="14" w:lineRule="atLeast"/>
        <w:ind w:firstLine="426"/>
        <w:jc w:val="both"/>
        <w:rPr>
          <w:sz w:val="22"/>
        </w:rPr>
      </w:pPr>
      <w:r>
        <w:rPr>
          <w:sz w:val="22"/>
        </w:rPr>
        <w:t xml:space="preserve">Počas stavby sa predpokladá občasné zvýšenie hluku a prašnosti vplyvom stavebnej činnosti zhotoviteľa. Najmä počas búracích prác. Miera zvýšeného hluku a prašnosti si však nevyžaduje žiadne opatrenia ktoré by plynuli z prekročenia stanovených limitov. Jedná sa o stavbu malého rozsahu. </w:t>
      </w:r>
    </w:p>
    <w:p w14:paraId="5457B7F4" w14:textId="23F31888" w:rsidR="000A00C5" w:rsidRDefault="000A00C5" w:rsidP="000A00C5">
      <w:pPr>
        <w:spacing w:line="14" w:lineRule="atLeast"/>
        <w:ind w:firstLine="426"/>
        <w:jc w:val="both"/>
        <w:rPr>
          <w:sz w:val="22"/>
        </w:rPr>
      </w:pPr>
      <w:r>
        <w:rPr>
          <w:sz w:val="22"/>
        </w:rPr>
        <w:t>Počas výstavby musí mať zhotoviteľ spracovaný protipovodňový a zabezpečovací plán, ktorým  sa bude v prípade vzniknutej mimoriadnej situácie riadiť.</w:t>
      </w:r>
    </w:p>
    <w:p w14:paraId="7BF01B03" w14:textId="597BC4C3" w:rsidR="00B43D26" w:rsidRPr="000A00C5" w:rsidRDefault="00B43D26" w:rsidP="000A00C5">
      <w:pPr>
        <w:pStyle w:val="Nadpis2"/>
        <w:numPr>
          <w:ilvl w:val="1"/>
          <w:numId w:val="1"/>
        </w:numPr>
        <w:spacing w:line="20" w:lineRule="atLeast"/>
        <w:ind w:left="426"/>
        <w:jc w:val="both"/>
      </w:pPr>
      <w:bookmarkStart w:id="10" w:name="_Toc58356383"/>
      <w:r w:rsidRPr="000A00C5">
        <w:t>VPLYV STAVBY NA ŽP PO UKONČENÍ VÝSTAVBY</w:t>
      </w:r>
      <w:bookmarkEnd w:id="10"/>
    </w:p>
    <w:p w14:paraId="5D120C8E" w14:textId="7C385B1C" w:rsidR="005473B4" w:rsidRDefault="005473B4" w:rsidP="000A00C5">
      <w:pPr>
        <w:spacing w:line="14" w:lineRule="atLeast"/>
        <w:ind w:firstLine="708"/>
        <w:jc w:val="both"/>
        <w:rPr>
          <w:sz w:val="22"/>
        </w:rPr>
      </w:pPr>
      <w:r w:rsidRPr="00B43D26">
        <w:rPr>
          <w:sz w:val="22"/>
        </w:rPr>
        <w:t xml:space="preserve">Stavba nijako nezvýši negatívne vplyvy na životné prostredie. V rámci existujúcej komunikácie aj existujúceho mostného objektu je odvodnenie riešene priamo do terénu a následne do existujúcich vodných tokov – návrh rešpektuje tento existujúci stav. </w:t>
      </w:r>
      <w:r w:rsidR="000A00C5">
        <w:rPr>
          <w:sz w:val="22"/>
        </w:rPr>
        <w:t>Z</w:t>
      </w:r>
      <w:r w:rsidR="00B849C9">
        <w:rPr>
          <w:sz w:val="22"/>
        </w:rPr>
        <w:t xml:space="preserve"> </w:t>
      </w:r>
      <w:r w:rsidR="000A00C5">
        <w:rPr>
          <w:sz w:val="22"/>
        </w:rPr>
        <w:t xml:space="preserve">prevádzky stavby sa nepredpokladajú žiadne zvýšené negatívne vplyvy na ŽP. Práve naopak, opravou poškodeného mosta a vozovky sa zvýši plynulosť a bezpečnosť cestnej premávky v danom bode, čo sa môže odzrkadliť na plynulejšom prejazde vozidiel (zníženie hluku a emisií) a na znížení rizika nehody (zníženie rizika úniku potencionálne nebezpečných látok do prostredia a zníženie ostatných nepriamych záťaží ŽP ako sú výjazdy techniky ku miestu nehody). </w:t>
      </w:r>
      <w:r w:rsidRPr="00B43D26">
        <w:rPr>
          <w:sz w:val="22"/>
        </w:rPr>
        <w:t xml:space="preserve"> </w:t>
      </w:r>
    </w:p>
    <w:p w14:paraId="637A1F37" w14:textId="2021B8BF" w:rsidR="005473B4" w:rsidRPr="005473B4" w:rsidRDefault="005473B4" w:rsidP="000A00C5">
      <w:pPr>
        <w:pStyle w:val="Nadpis2"/>
        <w:numPr>
          <w:ilvl w:val="1"/>
          <w:numId w:val="1"/>
        </w:numPr>
        <w:spacing w:line="20" w:lineRule="atLeast"/>
        <w:ind w:left="426"/>
        <w:jc w:val="both"/>
      </w:pPr>
      <w:bookmarkStart w:id="11" w:name="_Toc58356384"/>
      <w:r w:rsidRPr="005473B4">
        <w:t>NAKLADANIE S</w:t>
      </w:r>
      <w:r w:rsidR="004B70CC">
        <w:t> </w:t>
      </w:r>
      <w:r w:rsidRPr="005473B4">
        <w:t>ODPADMI</w:t>
      </w:r>
      <w:r w:rsidR="004B70CC">
        <w:t>, ODPADOVÉ HOSPODÁRSTVO STAVBY</w:t>
      </w:r>
      <w:bookmarkEnd w:id="11"/>
    </w:p>
    <w:p w14:paraId="48B92ADD" w14:textId="163CF0EE" w:rsidR="004B70CC" w:rsidRPr="005C6FAF" w:rsidRDefault="004B70CC" w:rsidP="000A00C5">
      <w:pPr>
        <w:spacing w:line="14" w:lineRule="atLeast"/>
        <w:ind w:firstLine="708"/>
        <w:jc w:val="both"/>
        <w:rPr>
          <w:sz w:val="22"/>
        </w:rPr>
      </w:pPr>
      <w:r w:rsidRPr="005C6FAF">
        <w:rPr>
          <w:sz w:val="22"/>
        </w:rPr>
        <w:t>Odpadové hospodárstvo je činnosť zameraná na predchádzanie a obmedzovanie vzniku odpadov a znižovanie ich nebezpečnosti pre životné prostredie a nakladanie s odpadmi v súlade so zákonom č. 79/2015 Z. z. o odpadoch.</w:t>
      </w:r>
      <w:r w:rsidR="000A00C5">
        <w:rPr>
          <w:sz w:val="22"/>
        </w:rPr>
        <w:t xml:space="preserve"> Jedná sa o mimoriadne významnú a dôležitú činnosť nakoľko vznik odpadov môže predstavovať vysokú a dlhodobú zaťaž na životné prostredie. </w:t>
      </w:r>
    </w:p>
    <w:p w14:paraId="02AE31F6" w14:textId="77777777" w:rsidR="004B70CC" w:rsidRPr="005C6FAF" w:rsidRDefault="004B70CC" w:rsidP="000A00C5">
      <w:pPr>
        <w:spacing w:line="14" w:lineRule="atLeast"/>
        <w:jc w:val="both"/>
        <w:rPr>
          <w:b/>
          <w:sz w:val="22"/>
        </w:rPr>
      </w:pPr>
      <w:r w:rsidRPr="005C6FAF">
        <w:rPr>
          <w:b/>
          <w:sz w:val="22"/>
        </w:rPr>
        <w:t>Odpadové hospodárstvo, nakladanie s odpadmi a ich zhodnocovanie sa riadi podľa:</w:t>
      </w:r>
    </w:p>
    <w:p w14:paraId="6FBF5D64" w14:textId="77777777" w:rsidR="004B70CC" w:rsidRPr="005C6FAF" w:rsidRDefault="004B70CC" w:rsidP="000A00C5">
      <w:pPr>
        <w:pStyle w:val="Odsekzoznamu"/>
        <w:numPr>
          <w:ilvl w:val="0"/>
          <w:numId w:val="7"/>
        </w:numPr>
        <w:spacing w:line="240" w:lineRule="auto"/>
        <w:jc w:val="both"/>
        <w:rPr>
          <w:sz w:val="22"/>
        </w:rPr>
      </w:pPr>
      <w:r w:rsidRPr="005C6FAF">
        <w:rPr>
          <w:sz w:val="22"/>
        </w:rPr>
        <w:t xml:space="preserve">Zákona č. 79/2015 Z. z. o odpadoch </w:t>
      </w:r>
      <w:r w:rsidRPr="005C6FAF">
        <w:rPr>
          <w:b/>
          <w:sz w:val="22"/>
        </w:rPr>
        <w:t>[1]</w:t>
      </w:r>
    </w:p>
    <w:p w14:paraId="1B6EB9EC" w14:textId="77777777" w:rsidR="004B70CC" w:rsidRPr="005C6FAF" w:rsidRDefault="004B70CC" w:rsidP="000A00C5">
      <w:pPr>
        <w:pStyle w:val="Odsekzoznamu"/>
        <w:numPr>
          <w:ilvl w:val="0"/>
          <w:numId w:val="7"/>
        </w:numPr>
        <w:spacing w:line="240" w:lineRule="auto"/>
        <w:jc w:val="both"/>
        <w:rPr>
          <w:sz w:val="22"/>
        </w:rPr>
      </w:pPr>
      <w:r w:rsidRPr="005C6FAF">
        <w:rPr>
          <w:sz w:val="22"/>
        </w:rPr>
        <w:t xml:space="preserve">Vyhláška Min. životného prostredia SR č. 365/2015 – katalóg odpadov </w:t>
      </w:r>
      <w:r w:rsidRPr="005C6FAF">
        <w:rPr>
          <w:b/>
          <w:sz w:val="22"/>
        </w:rPr>
        <w:t>[2]</w:t>
      </w:r>
    </w:p>
    <w:p w14:paraId="031E551E" w14:textId="77777777" w:rsidR="00B849C9" w:rsidRDefault="00B849C9" w:rsidP="004B70CC">
      <w:pPr>
        <w:spacing w:line="240" w:lineRule="auto"/>
        <w:jc w:val="both"/>
        <w:rPr>
          <w:b/>
          <w:sz w:val="22"/>
        </w:rPr>
      </w:pPr>
    </w:p>
    <w:p w14:paraId="01DF4F35" w14:textId="190C2CC6" w:rsidR="004B70CC" w:rsidRPr="005C6FAF" w:rsidRDefault="004B70CC" w:rsidP="004B70CC">
      <w:pPr>
        <w:spacing w:line="240" w:lineRule="auto"/>
        <w:jc w:val="both"/>
        <w:rPr>
          <w:sz w:val="22"/>
        </w:rPr>
      </w:pPr>
      <w:r w:rsidRPr="005C6FAF">
        <w:rPr>
          <w:b/>
          <w:sz w:val="22"/>
        </w:rPr>
        <w:t>Odpady v štádiu stavebnej výroby</w:t>
      </w:r>
      <w:r w:rsidRPr="005C6FAF">
        <w:rPr>
          <w:sz w:val="22"/>
        </w:rPr>
        <w:t xml:space="preserve"> :</w:t>
      </w:r>
    </w:p>
    <w:p w14:paraId="6EEE47C4" w14:textId="77777777" w:rsidR="004B70CC" w:rsidRPr="005C6FAF" w:rsidRDefault="004B70CC" w:rsidP="004B70CC">
      <w:pPr>
        <w:spacing w:line="240" w:lineRule="auto"/>
        <w:ind w:firstLine="708"/>
        <w:jc w:val="both"/>
        <w:rPr>
          <w:sz w:val="22"/>
        </w:rPr>
      </w:pPr>
      <w:r w:rsidRPr="005C6FAF">
        <w:rPr>
          <w:sz w:val="22"/>
        </w:rPr>
        <w:t xml:space="preserve">Držiteľom odpadov v priestore stavebného dvora a odpadov zo stavebnej činnosti (vzniknuté realizáciou stavby) je zhotoviteľ stavby. Jeho základné povinnosti ako držiteľa odpadov týkajúce sa </w:t>
      </w:r>
      <w:r w:rsidRPr="005C6FAF">
        <w:rPr>
          <w:sz w:val="22"/>
        </w:rPr>
        <w:lastRenderedPageBreak/>
        <w:t>vzniknutých odpadov sú popísané v §14 [1]. V prípade vzniku nebezpečných odpadov sa držiteľ riadi §25 [1].</w:t>
      </w:r>
    </w:p>
    <w:p w14:paraId="46442E27" w14:textId="77777777" w:rsidR="004B70CC" w:rsidRPr="005C6FAF" w:rsidRDefault="004B70CC" w:rsidP="004B70CC">
      <w:pPr>
        <w:spacing w:line="240" w:lineRule="auto"/>
        <w:ind w:firstLine="708"/>
        <w:jc w:val="both"/>
        <w:rPr>
          <w:sz w:val="22"/>
        </w:rPr>
      </w:pPr>
      <w:r w:rsidRPr="005C6FAF">
        <w:rPr>
          <w:sz w:val="22"/>
        </w:rPr>
        <w:t>Odpady vzniknuté realizáciou stavby budú odovzdané za účelom zabezpečenia ich zhodnotenia alebo zneškodnenia osobe oprávnenej nakladať s odpadmi v súlade s §19 [1].  Zhotoviteľ stavby  je povinný nakladať zo stavebnými odpadmi v súlade s §77 [1].</w:t>
      </w:r>
    </w:p>
    <w:p w14:paraId="40AB79FD" w14:textId="77777777" w:rsidR="004B70CC" w:rsidRPr="005C6FAF" w:rsidRDefault="004B70CC" w:rsidP="004B70CC">
      <w:pPr>
        <w:spacing w:line="240" w:lineRule="auto"/>
        <w:ind w:firstLine="708"/>
        <w:jc w:val="both"/>
        <w:rPr>
          <w:sz w:val="22"/>
        </w:rPr>
      </w:pPr>
      <w:r w:rsidRPr="005C6FAF">
        <w:rPr>
          <w:sz w:val="22"/>
        </w:rPr>
        <w:t>Podľa §77 [1] ods. (3) je za nakladanie s odpadmi podľa tohto zákona, ktoré vznikli pri výstavbe, údržbe, rekonštrukcii alebo demolácii komunikácií je zodpovedná osoba, ktorej bolo vydané stavebné povolenie. Táto osoba (investor) môže zmluvne dané povinnosti preniesť na zhotoviteľa stavby. Následne podľa §77 [1] ods. (4) táto osoba je povinná stavebné odpady vznikajúce pri tejto činnosti a odpady z demolácií materiálovo zhodnotiť pri výstavbe, rekonštrukcii alebo údržbe komunikácií.</w:t>
      </w:r>
    </w:p>
    <w:p w14:paraId="0D73C75D" w14:textId="77777777" w:rsidR="004B70CC" w:rsidRPr="005C6FAF" w:rsidRDefault="00B53DA4" w:rsidP="004B70CC">
      <w:pPr>
        <w:spacing w:line="240" w:lineRule="auto"/>
        <w:ind w:firstLine="708"/>
        <w:jc w:val="both"/>
        <w:rPr>
          <w:sz w:val="22"/>
        </w:rPr>
      </w:pPr>
      <w:hyperlink r:id="rId9" w:tgtFrame="_self" w:history="1">
        <w:r w:rsidR="004B70CC" w:rsidRPr="005C6FAF">
          <w:rPr>
            <w:sz w:val="22"/>
          </w:rPr>
          <w:t>V zmysle Vyhlášky Ministerstva životného prostredia Slovenskej republiky č. 365/2015 Z. z., ktorou sa ustanovuje Katalóg odpadov</w:t>
        </w:r>
      </w:hyperlink>
      <w:r w:rsidR="004B70CC" w:rsidRPr="005C6FAF">
        <w:rPr>
          <w:sz w:val="22"/>
        </w:rPr>
        <w:t xml:space="preserve"> sú vzniknuté odpady zatriedené:</w:t>
      </w:r>
    </w:p>
    <w:p w14:paraId="2DB3F634" w14:textId="77777777" w:rsidR="004B70CC" w:rsidRPr="005C6FAF" w:rsidRDefault="004B70CC" w:rsidP="004B70CC">
      <w:pPr>
        <w:spacing w:line="240" w:lineRule="auto"/>
        <w:jc w:val="both"/>
        <w:rPr>
          <w:rFonts w:ascii="Arial" w:hAnsi="Arial" w:cs="Arial"/>
          <w:spacing w:val="-3"/>
        </w:rPr>
      </w:pPr>
      <w:r w:rsidRPr="005C6FAF">
        <w:rPr>
          <w:b/>
          <w:sz w:val="22"/>
        </w:rPr>
        <w:t>Vznikajúce odpady z búracích a demolačných prác:</w:t>
      </w:r>
    </w:p>
    <w:tbl>
      <w:tblPr>
        <w:tblW w:w="98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9"/>
        <w:gridCol w:w="5246"/>
        <w:gridCol w:w="1560"/>
        <w:gridCol w:w="1560"/>
      </w:tblGrid>
      <w:tr w:rsidR="004B70CC" w:rsidRPr="005C6FAF" w14:paraId="17D7D71F" w14:textId="77777777" w:rsidTr="00B43D26">
        <w:tc>
          <w:tcPr>
            <w:tcW w:w="1489" w:type="dxa"/>
            <w:tcBorders>
              <w:top w:val="single" w:sz="6" w:space="0" w:color="auto"/>
              <w:left w:val="single" w:sz="6" w:space="0" w:color="auto"/>
              <w:bottom w:val="single" w:sz="6" w:space="0" w:color="auto"/>
              <w:right w:val="single" w:sz="6" w:space="0" w:color="auto"/>
            </w:tcBorders>
          </w:tcPr>
          <w:p w14:paraId="6BF9044D"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Č. skupiny,</w:t>
            </w:r>
          </w:p>
          <w:p w14:paraId="4B26EEE4"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podskupiny</w:t>
            </w:r>
          </w:p>
          <w:p w14:paraId="2FA7707A"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a druhu odpadu</w:t>
            </w:r>
          </w:p>
        </w:tc>
        <w:tc>
          <w:tcPr>
            <w:tcW w:w="5246" w:type="dxa"/>
            <w:tcBorders>
              <w:top w:val="single" w:sz="6" w:space="0" w:color="auto"/>
              <w:left w:val="single" w:sz="6" w:space="0" w:color="auto"/>
              <w:bottom w:val="single" w:sz="6" w:space="0" w:color="auto"/>
              <w:right w:val="single" w:sz="6" w:space="0" w:color="auto"/>
            </w:tcBorders>
          </w:tcPr>
          <w:p w14:paraId="4592D562"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Názov druhu odpadu:</w:t>
            </w:r>
          </w:p>
        </w:tc>
        <w:tc>
          <w:tcPr>
            <w:tcW w:w="1560" w:type="dxa"/>
            <w:tcBorders>
              <w:top w:val="single" w:sz="6" w:space="0" w:color="auto"/>
              <w:left w:val="single" w:sz="6" w:space="0" w:color="auto"/>
              <w:bottom w:val="single" w:sz="6" w:space="0" w:color="auto"/>
              <w:right w:val="single" w:sz="6" w:space="0" w:color="auto"/>
            </w:tcBorders>
          </w:tcPr>
          <w:p w14:paraId="2D10DB02"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 xml:space="preserve">Kategória: </w:t>
            </w:r>
          </w:p>
        </w:tc>
        <w:tc>
          <w:tcPr>
            <w:tcW w:w="1560" w:type="dxa"/>
            <w:tcBorders>
              <w:top w:val="single" w:sz="6" w:space="0" w:color="auto"/>
              <w:left w:val="single" w:sz="6" w:space="0" w:color="auto"/>
              <w:bottom w:val="single" w:sz="6" w:space="0" w:color="auto"/>
              <w:right w:val="single" w:sz="6" w:space="0" w:color="auto"/>
            </w:tcBorders>
          </w:tcPr>
          <w:p w14:paraId="7AAE9D5C"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Množstvo:</w:t>
            </w:r>
          </w:p>
        </w:tc>
      </w:tr>
      <w:tr w:rsidR="004B70CC" w:rsidRPr="005C6FAF" w14:paraId="37FA8EC8" w14:textId="77777777" w:rsidTr="00B43D26">
        <w:trPr>
          <w:cantSplit/>
        </w:trPr>
        <w:tc>
          <w:tcPr>
            <w:tcW w:w="1489" w:type="dxa"/>
            <w:tcBorders>
              <w:top w:val="single" w:sz="6" w:space="0" w:color="auto"/>
              <w:left w:val="single" w:sz="6" w:space="0" w:color="auto"/>
              <w:bottom w:val="single" w:sz="6" w:space="0" w:color="auto"/>
              <w:right w:val="single" w:sz="6" w:space="0" w:color="auto"/>
            </w:tcBorders>
          </w:tcPr>
          <w:p w14:paraId="4E648E1D"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17</w:t>
            </w:r>
          </w:p>
        </w:tc>
        <w:tc>
          <w:tcPr>
            <w:tcW w:w="8366" w:type="dxa"/>
            <w:gridSpan w:val="3"/>
            <w:tcBorders>
              <w:top w:val="single" w:sz="6" w:space="0" w:color="auto"/>
              <w:left w:val="single" w:sz="6" w:space="0" w:color="auto"/>
              <w:bottom w:val="single" w:sz="6" w:space="0" w:color="auto"/>
              <w:right w:val="single" w:sz="6" w:space="0" w:color="auto"/>
            </w:tcBorders>
          </w:tcPr>
          <w:p w14:paraId="02ACBDD0" w14:textId="77777777" w:rsidR="004B70CC" w:rsidRPr="005C6FAF" w:rsidRDefault="004B70CC" w:rsidP="00B43D26">
            <w:pPr>
              <w:suppressAutoHyphens/>
              <w:rPr>
                <w:rFonts w:cs="Arial"/>
                <w:spacing w:val="-3"/>
                <w:sz w:val="18"/>
                <w:szCs w:val="18"/>
              </w:rPr>
            </w:pPr>
            <w:r w:rsidRPr="005C6FAF">
              <w:rPr>
                <w:rFonts w:cs="Arial"/>
                <w:spacing w:val="-3"/>
                <w:sz w:val="18"/>
                <w:szCs w:val="18"/>
              </w:rPr>
              <w:t>Stavebné odpady a odpady z demolácií vozoviek</w:t>
            </w:r>
          </w:p>
        </w:tc>
      </w:tr>
      <w:tr w:rsidR="004B70CC" w:rsidRPr="005C6FAF" w14:paraId="1576F218" w14:textId="77777777" w:rsidTr="00B43D26">
        <w:tc>
          <w:tcPr>
            <w:tcW w:w="1489" w:type="dxa"/>
            <w:tcBorders>
              <w:top w:val="single" w:sz="6" w:space="0" w:color="auto"/>
              <w:left w:val="single" w:sz="6" w:space="0" w:color="auto"/>
              <w:bottom w:val="single" w:sz="6" w:space="0" w:color="auto"/>
              <w:right w:val="single" w:sz="6" w:space="0" w:color="auto"/>
            </w:tcBorders>
          </w:tcPr>
          <w:p w14:paraId="22446DAB"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17 01 01</w:t>
            </w:r>
          </w:p>
        </w:tc>
        <w:tc>
          <w:tcPr>
            <w:tcW w:w="5246" w:type="dxa"/>
            <w:tcBorders>
              <w:top w:val="single" w:sz="6" w:space="0" w:color="auto"/>
              <w:left w:val="single" w:sz="6" w:space="0" w:color="auto"/>
              <w:bottom w:val="single" w:sz="6" w:space="0" w:color="auto"/>
              <w:right w:val="single" w:sz="6" w:space="0" w:color="auto"/>
            </w:tcBorders>
          </w:tcPr>
          <w:p w14:paraId="36300FE4" w14:textId="77777777" w:rsidR="004B70CC" w:rsidRPr="005C6FAF" w:rsidRDefault="004B70CC" w:rsidP="00B43D26">
            <w:pPr>
              <w:suppressAutoHyphens/>
              <w:rPr>
                <w:rFonts w:cs="Arial"/>
                <w:spacing w:val="-3"/>
                <w:sz w:val="18"/>
                <w:szCs w:val="18"/>
              </w:rPr>
            </w:pPr>
            <w:r w:rsidRPr="005C6FAF">
              <w:rPr>
                <w:rFonts w:cs="Arial"/>
                <w:spacing w:val="-3"/>
                <w:sz w:val="18"/>
                <w:szCs w:val="18"/>
              </w:rPr>
              <w:t>Betón</w:t>
            </w:r>
          </w:p>
        </w:tc>
        <w:tc>
          <w:tcPr>
            <w:tcW w:w="1560" w:type="dxa"/>
            <w:tcBorders>
              <w:top w:val="single" w:sz="6" w:space="0" w:color="auto"/>
              <w:left w:val="single" w:sz="6" w:space="0" w:color="auto"/>
              <w:bottom w:val="single" w:sz="6" w:space="0" w:color="auto"/>
              <w:right w:val="single" w:sz="6" w:space="0" w:color="auto"/>
            </w:tcBorders>
          </w:tcPr>
          <w:p w14:paraId="6CDE5E57"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O</w:t>
            </w:r>
          </w:p>
        </w:tc>
        <w:tc>
          <w:tcPr>
            <w:tcW w:w="1560" w:type="dxa"/>
            <w:tcBorders>
              <w:top w:val="single" w:sz="6" w:space="0" w:color="auto"/>
              <w:left w:val="single" w:sz="6" w:space="0" w:color="auto"/>
              <w:bottom w:val="single" w:sz="6" w:space="0" w:color="auto"/>
              <w:right w:val="single" w:sz="6" w:space="0" w:color="auto"/>
            </w:tcBorders>
          </w:tcPr>
          <w:p w14:paraId="29D61882" w14:textId="77777777" w:rsidR="004B70CC" w:rsidRPr="005C6FAF" w:rsidRDefault="004B70CC" w:rsidP="00B43D26">
            <w:pPr>
              <w:suppressAutoHyphens/>
              <w:jc w:val="center"/>
              <w:rPr>
                <w:rFonts w:cs="Arial"/>
                <w:b/>
                <w:bCs/>
                <w:spacing w:val="-3"/>
                <w:sz w:val="18"/>
                <w:szCs w:val="18"/>
              </w:rPr>
            </w:pPr>
            <w:r w:rsidRPr="005C6FAF">
              <w:rPr>
                <w:rFonts w:cs="Arial"/>
                <w:b/>
                <w:bCs/>
                <w:spacing w:val="-3"/>
                <w:sz w:val="18"/>
                <w:szCs w:val="18"/>
              </w:rPr>
              <w:t>-t</w:t>
            </w:r>
          </w:p>
        </w:tc>
      </w:tr>
      <w:tr w:rsidR="004B70CC" w:rsidRPr="005C6FAF" w14:paraId="0CEB736D" w14:textId="77777777" w:rsidTr="00B43D26">
        <w:tc>
          <w:tcPr>
            <w:tcW w:w="1489" w:type="dxa"/>
            <w:tcBorders>
              <w:top w:val="single" w:sz="6" w:space="0" w:color="auto"/>
              <w:left w:val="single" w:sz="6" w:space="0" w:color="auto"/>
              <w:bottom w:val="single" w:sz="6" w:space="0" w:color="auto"/>
              <w:right w:val="single" w:sz="6" w:space="0" w:color="auto"/>
            </w:tcBorders>
          </w:tcPr>
          <w:p w14:paraId="0F324569"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17 03 02</w:t>
            </w:r>
          </w:p>
        </w:tc>
        <w:tc>
          <w:tcPr>
            <w:tcW w:w="5246" w:type="dxa"/>
            <w:tcBorders>
              <w:top w:val="single" w:sz="6" w:space="0" w:color="auto"/>
              <w:left w:val="single" w:sz="6" w:space="0" w:color="auto"/>
              <w:bottom w:val="single" w:sz="6" w:space="0" w:color="auto"/>
              <w:right w:val="single" w:sz="6" w:space="0" w:color="auto"/>
            </w:tcBorders>
          </w:tcPr>
          <w:p w14:paraId="169D7396" w14:textId="77777777" w:rsidR="004B70CC" w:rsidRPr="005C6FAF" w:rsidRDefault="004B70CC" w:rsidP="00B43D26">
            <w:pPr>
              <w:suppressAutoHyphens/>
              <w:rPr>
                <w:rFonts w:cs="Arial"/>
                <w:spacing w:val="-3"/>
                <w:sz w:val="18"/>
                <w:szCs w:val="18"/>
              </w:rPr>
            </w:pPr>
            <w:r w:rsidRPr="005C6FAF">
              <w:rPr>
                <w:rFonts w:cs="Arial"/>
                <w:spacing w:val="-3"/>
                <w:sz w:val="18"/>
                <w:szCs w:val="18"/>
              </w:rPr>
              <w:t>Bitúmenové zmesi iné ako uvedené v 17 03 01</w:t>
            </w:r>
          </w:p>
        </w:tc>
        <w:tc>
          <w:tcPr>
            <w:tcW w:w="1560" w:type="dxa"/>
            <w:tcBorders>
              <w:top w:val="single" w:sz="6" w:space="0" w:color="auto"/>
              <w:left w:val="single" w:sz="6" w:space="0" w:color="auto"/>
              <w:bottom w:val="single" w:sz="6" w:space="0" w:color="auto"/>
              <w:right w:val="single" w:sz="6" w:space="0" w:color="auto"/>
            </w:tcBorders>
          </w:tcPr>
          <w:p w14:paraId="3167FBF0"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O</w:t>
            </w:r>
          </w:p>
        </w:tc>
        <w:tc>
          <w:tcPr>
            <w:tcW w:w="1560" w:type="dxa"/>
            <w:tcBorders>
              <w:top w:val="single" w:sz="6" w:space="0" w:color="auto"/>
              <w:left w:val="single" w:sz="6" w:space="0" w:color="auto"/>
              <w:bottom w:val="single" w:sz="6" w:space="0" w:color="auto"/>
              <w:right w:val="single" w:sz="6" w:space="0" w:color="auto"/>
            </w:tcBorders>
          </w:tcPr>
          <w:p w14:paraId="7D38F3BC" w14:textId="77777777" w:rsidR="004B70CC" w:rsidRPr="005C6FAF" w:rsidRDefault="004B70CC" w:rsidP="00B43D26">
            <w:pPr>
              <w:suppressAutoHyphens/>
              <w:jc w:val="center"/>
              <w:rPr>
                <w:rFonts w:cs="Arial"/>
                <w:b/>
                <w:bCs/>
                <w:spacing w:val="-3"/>
                <w:sz w:val="18"/>
                <w:szCs w:val="18"/>
              </w:rPr>
            </w:pPr>
            <w:r w:rsidRPr="005C6FAF">
              <w:rPr>
                <w:rFonts w:cs="Arial"/>
                <w:b/>
                <w:bCs/>
                <w:spacing w:val="-3"/>
                <w:sz w:val="18"/>
                <w:szCs w:val="18"/>
              </w:rPr>
              <w:t>-t</w:t>
            </w:r>
          </w:p>
        </w:tc>
      </w:tr>
      <w:tr w:rsidR="004B70CC" w:rsidRPr="005C6FAF" w14:paraId="02034E57" w14:textId="77777777" w:rsidTr="00B43D26">
        <w:tc>
          <w:tcPr>
            <w:tcW w:w="1489" w:type="dxa"/>
            <w:tcBorders>
              <w:top w:val="single" w:sz="6" w:space="0" w:color="auto"/>
              <w:left w:val="single" w:sz="6" w:space="0" w:color="auto"/>
              <w:bottom w:val="single" w:sz="6" w:space="0" w:color="auto"/>
              <w:right w:val="single" w:sz="6" w:space="0" w:color="auto"/>
            </w:tcBorders>
          </w:tcPr>
          <w:p w14:paraId="3FB7E774"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17 04 05</w:t>
            </w:r>
          </w:p>
        </w:tc>
        <w:tc>
          <w:tcPr>
            <w:tcW w:w="5246" w:type="dxa"/>
            <w:tcBorders>
              <w:top w:val="single" w:sz="6" w:space="0" w:color="auto"/>
              <w:left w:val="single" w:sz="6" w:space="0" w:color="auto"/>
              <w:bottom w:val="single" w:sz="6" w:space="0" w:color="auto"/>
              <w:right w:val="single" w:sz="6" w:space="0" w:color="auto"/>
            </w:tcBorders>
          </w:tcPr>
          <w:p w14:paraId="0D37123A" w14:textId="77777777" w:rsidR="004B70CC" w:rsidRPr="005C6FAF" w:rsidRDefault="004B70CC" w:rsidP="00B43D26">
            <w:pPr>
              <w:suppressAutoHyphens/>
              <w:rPr>
                <w:rFonts w:cs="Arial"/>
                <w:spacing w:val="-3"/>
                <w:sz w:val="18"/>
                <w:szCs w:val="18"/>
              </w:rPr>
            </w:pPr>
            <w:r w:rsidRPr="005C6FAF">
              <w:rPr>
                <w:rFonts w:cs="Arial"/>
                <w:spacing w:val="-3"/>
                <w:sz w:val="18"/>
                <w:szCs w:val="18"/>
              </w:rPr>
              <w:t>Železo a oceľ</w:t>
            </w:r>
          </w:p>
        </w:tc>
        <w:tc>
          <w:tcPr>
            <w:tcW w:w="1560" w:type="dxa"/>
            <w:tcBorders>
              <w:top w:val="single" w:sz="6" w:space="0" w:color="auto"/>
              <w:left w:val="single" w:sz="6" w:space="0" w:color="auto"/>
              <w:bottom w:val="single" w:sz="6" w:space="0" w:color="auto"/>
              <w:right w:val="single" w:sz="6" w:space="0" w:color="auto"/>
            </w:tcBorders>
          </w:tcPr>
          <w:p w14:paraId="14C300AF"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O</w:t>
            </w:r>
          </w:p>
        </w:tc>
        <w:tc>
          <w:tcPr>
            <w:tcW w:w="1560" w:type="dxa"/>
            <w:tcBorders>
              <w:top w:val="single" w:sz="6" w:space="0" w:color="auto"/>
              <w:left w:val="single" w:sz="6" w:space="0" w:color="auto"/>
              <w:bottom w:val="single" w:sz="6" w:space="0" w:color="auto"/>
              <w:right w:val="single" w:sz="6" w:space="0" w:color="auto"/>
            </w:tcBorders>
          </w:tcPr>
          <w:p w14:paraId="17FDE33D" w14:textId="77777777" w:rsidR="004B70CC" w:rsidRPr="005C6FAF" w:rsidRDefault="004B70CC" w:rsidP="00B43D26">
            <w:pPr>
              <w:suppressAutoHyphens/>
              <w:jc w:val="center"/>
              <w:rPr>
                <w:rFonts w:cs="Arial"/>
                <w:b/>
                <w:bCs/>
                <w:spacing w:val="-3"/>
                <w:sz w:val="18"/>
                <w:szCs w:val="18"/>
              </w:rPr>
            </w:pPr>
            <w:r w:rsidRPr="005C6FAF">
              <w:rPr>
                <w:rFonts w:cs="Arial"/>
                <w:b/>
                <w:bCs/>
                <w:spacing w:val="-3"/>
                <w:sz w:val="18"/>
                <w:szCs w:val="18"/>
              </w:rPr>
              <w:t>-t</w:t>
            </w:r>
          </w:p>
        </w:tc>
      </w:tr>
      <w:tr w:rsidR="004B70CC" w:rsidRPr="005C6FAF" w14:paraId="1AD04697" w14:textId="77777777" w:rsidTr="00B43D26">
        <w:tc>
          <w:tcPr>
            <w:tcW w:w="1489" w:type="dxa"/>
            <w:tcBorders>
              <w:top w:val="single" w:sz="6" w:space="0" w:color="auto"/>
              <w:left w:val="single" w:sz="6" w:space="0" w:color="auto"/>
              <w:bottom w:val="single" w:sz="6" w:space="0" w:color="auto"/>
              <w:right w:val="single" w:sz="6" w:space="0" w:color="auto"/>
            </w:tcBorders>
          </w:tcPr>
          <w:p w14:paraId="53E11567"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17 05 04</w:t>
            </w:r>
          </w:p>
        </w:tc>
        <w:tc>
          <w:tcPr>
            <w:tcW w:w="5246" w:type="dxa"/>
            <w:tcBorders>
              <w:top w:val="single" w:sz="6" w:space="0" w:color="auto"/>
              <w:left w:val="single" w:sz="6" w:space="0" w:color="auto"/>
              <w:bottom w:val="single" w:sz="6" w:space="0" w:color="auto"/>
              <w:right w:val="single" w:sz="6" w:space="0" w:color="auto"/>
            </w:tcBorders>
          </w:tcPr>
          <w:p w14:paraId="7CFEFA4A" w14:textId="77777777" w:rsidR="004B70CC" w:rsidRPr="005C6FAF" w:rsidRDefault="004B70CC" w:rsidP="00B43D26">
            <w:pPr>
              <w:suppressAutoHyphens/>
              <w:rPr>
                <w:rFonts w:cs="Arial"/>
                <w:spacing w:val="-3"/>
                <w:sz w:val="18"/>
                <w:szCs w:val="18"/>
              </w:rPr>
            </w:pPr>
            <w:r w:rsidRPr="005C6FAF">
              <w:rPr>
                <w:rFonts w:cs="Arial"/>
                <w:spacing w:val="-3"/>
                <w:sz w:val="18"/>
                <w:szCs w:val="18"/>
              </w:rPr>
              <w:t>Zemina a kamenivo iné , ako uvedené 17 05 03</w:t>
            </w:r>
          </w:p>
        </w:tc>
        <w:tc>
          <w:tcPr>
            <w:tcW w:w="1560" w:type="dxa"/>
            <w:tcBorders>
              <w:top w:val="single" w:sz="6" w:space="0" w:color="auto"/>
              <w:left w:val="single" w:sz="6" w:space="0" w:color="auto"/>
              <w:bottom w:val="single" w:sz="6" w:space="0" w:color="auto"/>
              <w:right w:val="single" w:sz="6" w:space="0" w:color="auto"/>
            </w:tcBorders>
          </w:tcPr>
          <w:p w14:paraId="5CD4F2F9"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O</w:t>
            </w:r>
          </w:p>
        </w:tc>
        <w:tc>
          <w:tcPr>
            <w:tcW w:w="1560" w:type="dxa"/>
            <w:tcBorders>
              <w:top w:val="single" w:sz="6" w:space="0" w:color="auto"/>
              <w:left w:val="single" w:sz="6" w:space="0" w:color="auto"/>
              <w:bottom w:val="single" w:sz="6" w:space="0" w:color="auto"/>
              <w:right w:val="single" w:sz="6" w:space="0" w:color="auto"/>
            </w:tcBorders>
          </w:tcPr>
          <w:p w14:paraId="707A31AA" w14:textId="77777777" w:rsidR="004B70CC" w:rsidRPr="005C6FAF" w:rsidRDefault="004B70CC" w:rsidP="00B43D26">
            <w:pPr>
              <w:suppressAutoHyphens/>
              <w:jc w:val="center"/>
              <w:rPr>
                <w:rFonts w:cs="Arial"/>
                <w:b/>
                <w:bCs/>
                <w:spacing w:val="-3"/>
                <w:sz w:val="18"/>
                <w:szCs w:val="18"/>
              </w:rPr>
            </w:pPr>
            <w:r w:rsidRPr="005C6FAF">
              <w:rPr>
                <w:rFonts w:cs="Arial"/>
                <w:b/>
                <w:bCs/>
                <w:spacing w:val="-3"/>
                <w:sz w:val="18"/>
                <w:szCs w:val="18"/>
              </w:rPr>
              <w:t>-t</w:t>
            </w:r>
          </w:p>
        </w:tc>
      </w:tr>
      <w:tr w:rsidR="004B70CC" w:rsidRPr="005C6FAF" w14:paraId="78C0AEF3" w14:textId="77777777" w:rsidTr="00B43D26">
        <w:tc>
          <w:tcPr>
            <w:tcW w:w="1489" w:type="dxa"/>
            <w:tcBorders>
              <w:top w:val="single" w:sz="6" w:space="0" w:color="auto"/>
              <w:left w:val="single" w:sz="6" w:space="0" w:color="auto"/>
              <w:bottom w:val="single" w:sz="6" w:space="0" w:color="auto"/>
              <w:right w:val="single" w:sz="6" w:space="0" w:color="auto"/>
            </w:tcBorders>
          </w:tcPr>
          <w:p w14:paraId="4330BDD6"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 xml:space="preserve">17 05 06 </w:t>
            </w:r>
          </w:p>
        </w:tc>
        <w:tc>
          <w:tcPr>
            <w:tcW w:w="5246" w:type="dxa"/>
            <w:tcBorders>
              <w:top w:val="single" w:sz="6" w:space="0" w:color="auto"/>
              <w:left w:val="single" w:sz="6" w:space="0" w:color="auto"/>
              <w:bottom w:val="single" w:sz="6" w:space="0" w:color="auto"/>
              <w:right w:val="single" w:sz="6" w:space="0" w:color="auto"/>
            </w:tcBorders>
          </w:tcPr>
          <w:p w14:paraId="3FEF9050" w14:textId="77777777" w:rsidR="004B70CC" w:rsidRPr="005C6FAF" w:rsidRDefault="004B70CC" w:rsidP="00B43D26">
            <w:pPr>
              <w:suppressAutoHyphens/>
              <w:rPr>
                <w:rFonts w:cs="Arial"/>
                <w:spacing w:val="-3"/>
                <w:sz w:val="18"/>
                <w:szCs w:val="18"/>
              </w:rPr>
            </w:pPr>
            <w:r w:rsidRPr="005C6FAF">
              <w:rPr>
                <w:rFonts w:cs="Arial"/>
                <w:spacing w:val="-3"/>
                <w:sz w:val="18"/>
                <w:szCs w:val="18"/>
              </w:rPr>
              <w:t xml:space="preserve">Výkopová zemina iná ako uvedená v 17 05 05 </w:t>
            </w:r>
          </w:p>
        </w:tc>
        <w:tc>
          <w:tcPr>
            <w:tcW w:w="1560" w:type="dxa"/>
            <w:tcBorders>
              <w:top w:val="single" w:sz="6" w:space="0" w:color="auto"/>
              <w:left w:val="single" w:sz="6" w:space="0" w:color="auto"/>
              <w:bottom w:val="single" w:sz="6" w:space="0" w:color="auto"/>
              <w:right w:val="single" w:sz="6" w:space="0" w:color="auto"/>
            </w:tcBorders>
          </w:tcPr>
          <w:p w14:paraId="6480112C" w14:textId="77777777" w:rsidR="004B70CC" w:rsidRPr="005C6FAF" w:rsidRDefault="004B70CC" w:rsidP="00B43D26">
            <w:pPr>
              <w:suppressAutoHyphens/>
              <w:jc w:val="center"/>
              <w:rPr>
                <w:rFonts w:cs="Arial"/>
                <w:spacing w:val="-3"/>
                <w:sz w:val="18"/>
                <w:szCs w:val="18"/>
              </w:rPr>
            </w:pPr>
            <w:r w:rsidRPr="005C6FAF">
              <w:rPr>
                <w:rFonts w:cs="Arial"/>
                <w:spacing w:val="-3"/>
                <w:sz w:val="18"/>
                <w:szCs w:val="18"/>
              </w:rPr>
              <w:t>O</w:t>
            </w:r>
          </w:p>
        </w:tc>
        <w:tc>
          <w:tcPr>
            <w:tcW w:w="1560" w:type="dxa"/>
            <w:tcBorders>
              <w:top w:val="single" w:sz="6" w:space="0" w:color="auto"/>
              <w:left w:val="single" w:sz="6" w:space="0" w:color="auto"/>
              <w:bottom w:val="single" w:sz="6" w:space="0" w:color="auto"/>
              <w:right w:val="single" w:sz="6" w:space="0" w:color="auto"/>
            </w:tcBorders>
          </w:tcPr>
          <w:p w14:paraId="201FA319" w14:textId="77777777" w:rsidR="004B70CC" w:rsidRPr="005C6FAF" w:rsidRDefault="004B70CC" w:rsidP="00B43D26">
            <w:pPr>
              <w:suppressAutoHyphens/>
              <w:jc w:val="center"/>
              <w:rPr>
                <w:rFonts w:cs="Arial"/>
                <w:b/>
                <w:bCs/>
                <w:spacing w:val="-3"/>
                <w:sz w:val="18"/>
                <w:szCs w:val="18"/>
              </w:rPr>
            </w:pPr>
            <w:r w:rsidRPr="005C6FAF">
              <w:rPr>
                <w:rFonts w:cs="Arial"/>
                <w:b/>
                <w:bCs/>
                <w:spacing w:val="-3"/>
                <w:sz w:val="18"/>
                <w:szCs w:val="18"/>
              </w:rPr>
              <w:t>-t</w:t>
            </w:r>
          </w:p>
        </w:tc>
      </w:tr>
    </w:tbl>
    <w:p w14:paraId="13049B50" w14:textId="77777777" w:rsidR="004B70CC" w:rsidRPr="005C6FAF" w:rsidRDefault="004B70CC" w:rsidP="004B70CC">
      <w:pPr>
        <w:pStyle w:val="Zkladntext"/>
        <w:rPr>
          <w:rFonts w:cs="Arial"/>
          <w:spacing w:val="-3"/>
          <w:sz w:val="18"/>
          <w:szCs w:val="18"/>
        </w:rPr>
      </w:pPr>
      <w:r w:rsidRPr="005C6FAF">
        <w:rPr>
          <w:rFonts w:cs="Arial"/>
          <w:sz w:val="18"/>
          <w:szCs w:val="18"/>
        </w:rPr>
        <w:t xml:space="preserve">     </w:t>
      </w:r>
    </w:p>
    <w:p w14:paraId="1EC66FDB" w14:textId="788C39B1" w:rsidR="00272F3D" w:rsidRDefault="004B70CC" w:rsidP="00272F3D">
      <w:pPr>
        <w:spacing w:line="240" w:lineRule="auto"/>
        <w:ind w:firstLine="708"/>
        <w:jc w:val="both"/>
        <w:rPr>
          <w:sz w:val="22"/>
        </w:rPr>
      </w:pPr>
      <w:r w:rsidRPr="005C6FAF">
        <w:rPr>
          <w:sz w:val="22"/>
        </w:rPr>
        <w:t xml:space="preserve">Predpokladané množstvo </w:t>
      </w:r>
      <w:r>
        <w:rPr>
          <w:sz w:val="22"/>
        </w:rPr>
        <w:t xml:space="preserve">vzniknutých odpadov - </w:t>
      </w:r>
      <w:r w:rsidRPr="005C6FAF">
        <w:rPr>
          <w:sz w:val="22"/>
        </w:rPr>
        <w:t>viď rozpočtová časť</w:t>
      </w:r>
      <w:r>
        <w:rPr>
          <w:sz w:val="22"/>
        </w:rPr>
        <w:t xml:space="preserve">. Všetok materiál z búrania (betón, asfalt, kameň, oceľ) pokiaľ je to možné bude recyklovaný v recyklačných dvoroch. Materiál, ktorý nie je možné recyklovať bude uskladnený na riadnej skládke odpadov. </w:t>
      </w:r>
      <w:r w:rsidRPr="005C6FAF">
        <w:rPr>
          <w:sz w:val="22"/>
        </w:rPr>
        <w:t xml:space="preserve">Prebytočná výkopová zemina </w:t>
      </w:r>
      <w:r>
        <w:rPr>
          <w:sz w:val="22"/>
        </w:rPr>
        <w:t xml:space="preserve">bude uskladnená na skládke odpadov, prípadne </w:t>
      </w:r>
      <w:proofErr w:type="spellStart"/>
      <w:r>
        <w:rPr>
          <w:sz w:val="22"/>
        </w:rPr>
        <w:t>depónii</w:t>
      </w:r>
      <w:proofErr w:type="spellEnd"/>
      <w:r>
        <w:rPr>
          <w:sz w:val="22"/>
        </w:rPr>
        <w:t xml:space="preserve"> zeminy.</w:t>
      </w:r>
    </w:p>
    <w:p w14:paraId="282E2804" w14:textId="77777777" w:rsidR="004B70CC" w:rsidRDefault="004B70CC" w:rsidP="004B70CC">
      <w:pPr>
        <w:spacing w:line="240" w:lineRule="auto"/>
        <w:jc w:val="both"/>
        <w:rPr>
          <w:rFonts w:ascii="Arial" w:hAnsi="Arial"/>
          <w:lang w:eastAsia="ar-SA"/>
        </w:rPr>
      </w:pPr>
      <w:r w:rsidRPr="005C6FAF">
        <w:rPr>
          <w:b/>
          <w:sz w:val="22"/>
        </w:rPr>
        <w:t>Odpady  vznikajúce na mieste hlavného staveniska:</w:t>
      </w:r>
      <w:r w:rsidRPr="005C6FAF">
        <w:rPr>
          <w:rFonts w:ascii="Arial" w:hAnsi="Arial"/>
          <w:lang w:eastAsia="ar-SA"/>
        </w:rPr>
        <w:t xml:space="preserve">  </w:t>
      </w:r>
    </w:p>
    <w:p w14:paraId="5500ABCB" w14:textId="1021AFCD" w:rsidR="004B70CC" w:rsidRPr="005C6FAF" w:rsidRDefault="004B70CC" w:rsidP="004B70CC">
      <w:pPr>
        <w:spacing w:line="240" w:lineRule="auto"/>
        <w:jc w:val="both"/>
        <w:rPr>
          <w:rFonts w:ascii="Arial" w:hAnsi="Arial"/>
          <w:lang w:eastAsia="ar-SA"/>
        </w:rPr>
      </w:pPr>
      <w:r>
        <w:rPr>
          <w:rFonts w:ascii="Arial" w:hAnsi="Arial"/>
          <w:lang w:eastAsia="ar-SA"/>
        </w:rPr>
        <w:t>V mieste stavebného dvora môžu počas stavby z obmedzených množstvách vznikať nasledovné odpady:</w:t>
      </w:r>
      <w:r w:rsidRPr="005C6FAF">
        <w:rPr>
          <w:rFonts w:ascii="Arial" w:hAnsi="Arial"/>
          <w:lang w:eastAsia="ar-SA"/>
        </w:rPr>
        <w:t xml:space="preserve">       </w:t>
      </w:r>
    </w:p>
    <w:tbl>
      <w:tblPr>
        <w:tblW w:w="0" w:type="auto"/>
        <w:tblInd w:w="-125" w:type="dxa"/>
        <w:tblLayout w:type="fixed"/>
        <w:tblCellMar>
          <w:left w:w="70" w:type="dxa"/>
          <w:right w:w="70" w:type="dxa"/>
        </w:tblCellMar>
        <w:tblLook w:val="0000" w:firstRow="0" w:lastRow="0" w:firstColumn="0" w:lastColumn="0" w:noHBand="0" w:noVBand="0"/>
      </w:tblPr>
      <w:tblGrid>
        <w:gridCol w:w="921"/>
        <w:gridCol w:w="6520"/>
        <w:gridCol w:w="1384"/>
      </w:tblGrid>
      <w:tr w:rsidR="004B70CC" w:rsidRPr="005C6FAF" w14:paraId="0247311D" w14:textId="77777777" w:rsidTr="00B43D26">
        <w:trPr>
          <w:cantSplit/>
          <w:tblHeader/>
        </w:trPr>
        <w:tc>
          <w:tcPr>
            <w:tcW w:w="921" w:type="dxa"/>
            <w:tcBorders>
              <w:top w:val="single" w:sz="8" w:space="0" w:color="000000"/>
              <w:left w:val="single" w:sz="8" w:space="0" w:color="000000"/>
              <w:bottom w:val="single" w:sz="8" w:space="0" w:color="000000"/>
            </w:tcBorders>
            <w:vAlign w:val="center"/>
          </w:tcPr>
          <w:p w14:paraId="15CB6410" w14:textId="77777777" w:rsidR="004B70CC" w:rsidRPr="005C6FAF" w:rsidRDefault="004B70CC" w:rsidP="00B43D26">
            <w:pPr>
              <w:snapToGrid w:val="0"/>
              <w:jc w:val="center"/>
              <w:rPr>
                <w:sz w:val="18"/>
                <w:lang w:eastAsia="ar-SA"/>
              </w:rPr>
            </w:pPr>
            <w:r w:rsidRPr="005C6FAF">
              <w:rPr>
                <w:sz w:val="18"/>
                <w:lang w:eastAsia="ar-SA"/>
              </w:rPr>
              <w:t>Druh</w:t>
            </w:r>
          </w:p>
        </w:tc>
        <w:tc>
          <w:tcPr>
            <w:tcW w:w="6520" w:type="dxa"/>
            <w:tcBorders>
              <w:top w:val="single" w:sz="8" w:space="0" w:color="000000"/>
              <w:left w:val="single" w:sz="1" w:space="0" w:color="000000"/>
              <w:bottom w:val="single" w:sz="8" w:space="0" w:color="000000"/>
            </w:tcBorders>
            <w:vAlign w:val="center"/>
          </w:tcPr>
          <w:p w14:paraId="36CA8112" w14:textId="77777777" w:rsidR="004B70CC" w:rsidRPr="005C6FAF" w:rsidRDefault="004B70CC" w:rsidP="00B43D26">
            <w:pPr>
              <w:snapToGrid w:val="0"/>
              <w:rPr>
                <w:sz w:val="18"/>
                <w:lang w:eastAsia="ar-SA"/>
              </w:rPr>
            </w:pPr>
            <w:r w:rsidRPr="005C6FAF">
              <w:rPr>
                <w:sz w:val="18"/>
                <w:lang w:eastAsia="ar-SA"/>
              </w:rPr>
              <w:t>Názov</w:t>
            </w:r>
          </w:p>
        </w:tc>
        <w:tc>
          <w:tcPr>
            <w:tcW w:w="1384" w:type="dxa"/>
            <w:tcBorders>
              <w:top w:val="single" w:sz="8" w:space="0" w:color="000000"/>
              <w:left w:val="single" w:sz="1" w:space="0" w:color="000000"/>
              <w:bottom w:val="single" w:sz="8" w:space="0" w:color="000000"/>
              <w:right w:val="single" w:sz="8" w:space="0" w:color="000000"/>
            </w:tcBorders>
            <w:vAlign w:val="center"/>
          </w:tcPr>
          <w:p w14:paraId="11C65F6A" w14:textId="77777777" w:rsidR="004B70CC" w:rsidRPr="005C6FAF" w:rsidRDefault="004B70CC" w:rsidP="00B43D26">
            <w:pPr>
              <w:snapToGrid w:val="0"/>
              <w:jc w:val="center"/>
              <w:rPr>
                <w:sz w:val="18"/>
                <w:lang w:eastAsia="ar-SA"/>
              </w:rPr>
            </w:pPr>
            <w:r w:rsidRPr="005C6FAF">
              <w:rPr>
                <w:sz w:val="18"/>
                <w:lang w:eastAsia="ar-SA"/>
              </w:rPr>
              <w:t>Kategória *</w:t>
            </w:r>
          </w:p>
        </w:tc>
      </w:tr>
      <w:tr w:rsidR="004B70CC" w:rsidRPr="005C6FAF" w14:paraId="2EAE3EED" w14:textId="77777777" w:rsidTr="00B43D26">
        <w:trPr>
          <w:cantSplit/>
        </w:trPr>
        <w:tc>
          <w:tcPr>
            <w:tcW w:w="921" w:type="dxa"/>
            <w:tcBorders>
              <w:left w:val="single" w:sz="8" w:space="0" w:color="000000"/>
              <w:bottom w:val="single" w:sz="1" w:space="0" w:color="000000"/>
            </w:tcBorders>
            <w:vAlign w:val="center"/>
          </w:tcPr>
          <w:p w14:paraId="0033E394" w14:textId="77777777" w:rsidR="004B70CC" w:rsidRPr="005C6FAF" w:rsidRDefault="004B70CC" w:rsidP="00B43D26">
            <w:pPr>
              <w:snapToGrid w:val="0"/>
              <w:jc w:val="center"/>
              <w:rPr>
                <w:sz w:val="18"/>
                <w:lang w:eastAsia="ar-SA"/>
              </w:rPr>
            </w:pPr>
            <w:r w:rsidRPr="005C6FAF">
              <w:rPr>
                <w:sz w:val="18"/>
                <w:lang w:eastAsia="ar-SA"/>
              </w:rPr>
              <w:t>03 01 05</w:t>
            </w:r>
          </w:p>
        </w:tc>
        <w:tc>
          <w:tcPr>
            <w:tcW w:w="6520" w:type="dxa"/>
            <w:tcBorders>
              <w:left w:val="single" w:sz="1" w:space="0" w:color="000000"/>
              <w:bottom w:val="single" w:sz="1" w:space="0" w:color="000000"/>
            </w:tcBorders>
            <w:vAlign w:val="center"/>
          </w:tcPr>
          <w:p w14:paraId="61AE6787" w14:textId="77777777" w:rsidR="004B70CC" w:rsidRPr="005C6FAF" w:rsidRDefault="004B70CC" w:rsidP="00B43D26">
            <w:pPr>
              <w:snapToGrid w:val="0"/>
              <w:rPr>
                <w:sz w:val="18"/>
                <w:lang w:eastAsia="ar-SA"/>
              </w:rPr>
            </w:pPr>
            <w:r w:rsidRPr="005C6FAF">
              <w:rPr>
                <w:sz w:val="18"/>
                <w:lang w:eastAsia="ar-SA"/>
              </w:rPr>
              <w:t xml:space="preserve">piliny, hobliny, odrezky, odpadové rezivo alebo drevotrieskové ( drevovláknité dosky, dyhy iné ako uvedené v 03 01 04 </w:t>
            </w:r>
          </w:p>
        </w:tc>
        <w:tc>
          <w:tcPr>
            <w:tcW w:w="1384" w:type="dxa"/>
            <w:tcBorders>
              <w:left w:val="single" w:sz="1" w:space="0" w:color="000000"/>
              <w:bottom w:val="single" w:sz="1" w:space="0" w:color="000000"/>
              <w:right w:val="single" w:sz="8" w:space="0" w:color="000000"/>
            </w:tcBorders>
            <w:vAlign w:val="center"/>
          </w:tcPr>
          <w:p w14:paraId="7AC690CF"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2C92F774" w14:textId="77777777" w:rsidTr="00B43D26">
        <w:trPr>
          <w:cantSplit/>
        </w:trPr>
        <w:tc>
          <w:tcPr>
            <w:tcW w:w="921" w:type="dxa"/>
            <w:tcBorders>
              <w:left w:val="single" w:sz="8" w:space="0" w:color="000000"/>
              <w:bottom w:val="single" w:sz="1" w:space="0" w:color="000000"/>
            </w:tcBorders>
            <w:vAlign w:val="center"/>
          </w:tcPr>
          <w:p w14:paraId="656DC447" w14:textId="77777777" w:rsidR="004B70CC" w:rsidRPr="005C6FAF" w:rsidRDefault="004B70CC" w:rsidP="00B43D26">
            <w:pPr>
              <w:snapToGrid w:val="0"/>
              <w:jc w:val="center"/>
              <w:rPr>
                <w:sz w:val="18"/>
                <w:lang w:eastAsia="ar-SA"/>
              </w:rPr>
            </w:pPr>
            <w:r w:rsidRPr="005C6FAF">
              <w:rPr>
                <w:sz w:val="18"/>
                <w:lang w:eastAsia="ar-SA"/>
              </w:rPr>
              <w:t>08 01 12</w:t>
            </w:r>
          </w:p>
        </w:tc>
        <w:tc>
          <w:tcPr>
            <w:tcW w:w="6520" w:type="dxa"/>
            <w:tcBorders>
              <w:left w:val="single" w:sz="1" w:space="0" w:color="000000"/>
              <w:bottom w:val="single" w:sz="1" w:space="0" w:color="000000"/>
            </w:tcBorders>
            <w:vAlign w:val="center"/>
          </w:tcPr>
          <w:p w14:paraId="3F0FC1D1" w14:textId="77777777" w:rsidR="004B70CC" w:rsidRPr="005C6FAF" w:rsidRDefault="004B70CC" w:rsidP="00B43D26">
            <w:pPr>
              <w:snapToGrid w:val="0"/>
              <w:rPr>
                <w:sz w:val="18"/>
                <w:lang w:eastAsia="ar-SA"/>
              </w:rPr>
            </w:pPr>
            <w:r w:rsidRPr="005C6FAF">
              <w:rPr>
                <w:sz w:val="18"/>
                <w:lang w:eastAsia="ar-SA"/>
              </w:rPr>
              <w:t>odpadové farby a laky iné ako uvedené v 08 01 11</w:t>
            </w:r>
          </w:p>
        </w:tc>
        <w:tc>
          <w:tcPr>
            <w:tcW w:w="1384" w:type="dxa"/>
            <w:tcBorders>
              <w:left w:val="single" w:sz="1" w:space="0" w:color="000000"/>
              <w:bottom w:val="single" w:sz="1" w:space="0" w:color="000000"/>
              <w:right w:val="single" w:sz="8" w:space="0" w:color="000000"/>
            </w:tcBorders>
            <w:vAlign w:val="center"/>
          </w:tcPr>
          <w:p w14:paraId="5A8B4996"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4F5B226E" w14:textId="77777777" w:rsidTr="00B43D26">
        <w:trPr>
          <w:cantSplit/>
        </w:trPr>
        <w:tc>
          <w:tcPr>
            <w:tcW w:w="921" w:type="dxa"/>
            <w:tcBorders>
              <w:left w:val="single" w:sz="8" w:space="0" w:color="000000"/>
              <w:bottom w:val="single" w:sz="1" w:space="0" w:color="000000"/>
            </w:tcBorders>
            <w:vAlign w:val="center"/>
          </w:tcPr>
          <w:p w14:paraId="1D2BEF90" w14:textId="77777777" w:rsidR="004B70CC" w:rsidRPr="005C6FAF" w:rsidRDefault="004B70CC" w:rsidP="00B43D26">
            <w:pPr>
              <w:snapToGrid w:val="0"/>
              <w:jc w:val="center"/>
              <w:rPr>
                <w:sz w:val="18"/>
                <w:lang w:eastAsia="ar-SA"/>
              </w:rPr>
            </w:pPr>
            <w:r w:rsidRPr="005C6FAF">
              <w:rPr>
                <w:sz w:val="18"/>
                <w:lang w:eastAsia="ar-SA"/>
              </w:rPr>
              <w:t>08 01 99</w:t>
            </w:r>
          </w:p>
        </w:tc>
        <w:tc>
          <w:tcPr>
            <w:tcW w:w="6520" w:type="dxa"/>
            <w:tcBorders>
              <w:left w:val="single" w:sz="1" w:space="0" w:color="000000"/>
              <w:bottom w:val="single" w:sz="1" w:space="0" w:color="000000"/>
            </w:tcBorders>
            <w:vAlign w:val="center"/>
          </w:tcPr>
          <w:p w14:paraId="399239A9" w14:textId="77777777" w:rsidR="004B70CC" w:rsidRPr="005C6FAF" w:rsidRDefault="004B70CC" w:rsidP="00B43D26">
            <w:pPr>
              <w:snapToGrid w:val="0"/>
              <w:rPr>
                <w:sz w:val="18"/>
                <w:lang w:eastAsia="ar-SA"/>
              </w:rPr>
            </w:pPr>
            <w:r w:rsidRPr="005C6FAF">
              <w:rPr>
                <w:sz w:val="18"/>
                <w:lang w:eastAsia="ar-SA"/>
              </w:rPr>
              <w:t xml:space="preserve">odpady inak nešpecifikované </w:t>
            </w:r>
          </w:p>
        </w:tc>
        <w:tc>
          <w:tcPr>
            <w:tcW w:w="1384" w:type="dxa"/>
            <w:tcBorders>
              <w:left w:val="single" w:sz="1" w:space="0" w:color="000000"/>
              <w:bottom w:val="single" w:sz="1" w:space="0" w:color="000000"/>
              <w:right w:val="single" w:sz="8" w:space="0" w:color="000000"/>
            </w:tcBorders>
            <w:vAlign w:val="center"/>
          </w:tcPr>
          <w:p w14:paraId="39BAD3C6" w14:textId="77777777" w:rsidR="004B70CC" w:rsidRPr="005C6FAF" w:rsidRDefault="004B70CC" w:rsidP="00B43D26">
            <w:pPr>
              <w:snapToGrid w:val="0"/>
              <w:jc w:val="center"/>
              <w:rPr>
                <w:sz w:val="18"/>
                <w:lang w:eastAsia="ar-SA"/>
              </w:rPr>
            </w:pPr>
          </w:p>
        </w:tc>
      </w:tr>
      <w:tr w:rsidR="004B70CC" w:rsidRPr="005C6FAF" w14:paraId="7935E57A" w14:textId="77777777" w:rsidTr="00B43D26">
        <w:trPr>
          <w:cantSplit/>
        </w:trPr>
        <w:tc>
          <w:tcPr>
            <w:tcW w:w="921" w:type="dxa"/>
            <w:tcBorders>
              <w:left w:val="single" w:sz="8" w:space="0" w:color="000000"/>
              <w:bottom w:val="single" w:sz="1" w:space="0" w:color="000000"/>
            </w:tcBorders>
            <w:vAlign w:val="center"/>
          </w:tcPr>
          <w:p w14:paraId="7644A515" w14:textId="77777777" w:rsidR="004B70CC" w:rsidRPr="005C6FAF" w:rsidRDefault="004B70CC" w:rsidP="00B43D26">
            <w:pPr>
              <w:snapToGrid w:val="0"/>
              <w:jc w:val="center"/>
              <w:rPr>
                <w:sz w:val="18"/>
                <w:lang w:eastAsia="ar-SA"/>
              </w:rPr>
            </w:pPr>
            <w:r w:rsidRPr="005C6FAF">
              <w:rPr>
                <w:sz w:val="18"/>
                <w:lang w:eastAsia="ar-SA"/>
              </w:rPr>
              <w:t>12 01 02</w:t>
            </w:r>
          </w:p>
        </w:tc>
        <w:tc>
          <w:tcPr>
            <w:tcW w:w="6520" w:type="dxa"/>
            <w:tcBorders>
              <w:left w:val="single" w:sz="1" w:space="0" w:color="000000"/>
              <w:bottom w:val="single" w:sz="1" w:space="0" w:color="000000"/>
            </w:tcBorders>
            <w:vAlign w:val="center"/>
          </w:tcPr>
          <w:p w14:paraId="427E0FA3" w14:textId="77777777" w:rsidR="004B70CC" w:rsidRPr="005C6FAF" w:rsidRDefault="004B70CC" w:rsidP="00B43D26">
            <w:pPr>
              <w:snapToGrid w:val="0"/>
              <w:rPr>
                <w:sz w:val="18"/>
                <w:lang w:eastAsia="ar-SA"/>
              </w:rPr>
            </w:pPr>
            <w:r w:rsidRPr="005C6FAF">
              <w:rPr>
                <w:sz w:val="18"/>
                <w:lang w:eastAsia="ar-SA"/>
              </w:rPr>
              <w:t>prach a zlomky zo železných kovov</w:t>
            </w:r>
          </w:p>
        </w:tc>
        <w:tc>
          <w:tcPr>
            <w:tcW w:w="1384" w:type="dxa"/>
            <w:tcBorders>
              <w:left w:val="single" w:sz="1" w:space="0" w:color="000000"/>
              <w:bottom w:val="single" w:sz="1" w:space="0" w:color="000000"/>
              <w:right w:val="single" w:sz="8" w:space="0" w:color="000000"/>
            </w:tcBorders>
            <w:vAlign w:val="center"/>
          </w:tcPr>
          <w:p w14:paraId="792AC78A"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4AD6916C" w14:textId="77777777" w:rsidTr="00B43D26">
        <w:trPr>
          <w:cantSplit/>
        </w:trPr>
        <w:tc>
          <w:tcPr>
            <w:tcW w:w="921" w:type="dxa"/>
            <w:tcBorders>
              <w:left w:val="single" w:sz="8" w:space="0" w:color="000000"/>
              <w:bottom w:val="single" w:sz="1" w:space="0" w:color="000000"/>
            </w:tcBorders>
            <w:vAlign w:val="center"/>
          </w:tcPr>
          <w:p w14:paraId="23B16C56" w14:textId="77777777" w:rsidR="004B70CC" w:rsidRPr="005C6FAF" w:rsidRDefault="004B70CC" w:rsidP="00B43D26">
            <w:pPr>
              <w:snapToGrid w:val="0"/>
              <w:jc w:val="center"/>
              <w:rPr>
                <w:sz w:val="18"/>
                <w:lang w:eastAsia="ar-SA"/>
              </w:rPr>
            </w:pPr>
            <w:r w:rsidRPr="005C6FAF">
              <w:rPr>
                <w:sz w:val="18"/>
                <w:lang w:eastAsia="ar-SA"/>
              </w:rPr>
              <w:lastRenderedPageBreak/>
              <w:t>12 01 04</w:t>
            </w:r>
          </w:p>
        </w:tc>
        <w:tc>
          <w:tcPr>
            <w:tcW w:w="6520" w:type="dxa"/>
            <w:tcBorders>
              <w:left w:val="single" w:sz="1" w:space="0" w:color="000000"/>
              <w:bottom w:val="single" w:sz="1" w:space="0" w:color="000000"/>
            </w:tcBorders>
            <w:vAlign w:val="center"/>
          </w:tcPr>
          <w:p w14:paraId="6895F230" w14:textId="77777777" w:rsidR="004B70CC" w:rsidRPr="005C6FAF" w:rsidRDefault="004B70CC" w:rsidP="00B43D26">
            <w:pPr>
              <w:snapToGrid w:val="0"/>
              <w:rPr>
                <w:sz w:val="18"/>
                <w:lang w:eastAsia="ar-SA"/>
              </w:rPr>
            </w:pPr>
            <w:r w:rsidRPr="005C6FAF">
              <w:rPr>
                <w:sz w:val="18"/>
                <w:lang w:eastAsia="ar-SA"/>
              </w:rPr>
              <w:t>prach a zlomky z neželezných kovov</w:t>
            </w:r>
          </w:p>
        </w:tc>
        <w:tc>
          <w:tcPr>
            <w:tcW w:w="1384" w:type="dxa"/>
            <w:tcBorders>
              <w:left w:val="single" w:sz="1" w:space="0" w:color="000000"/>
              <w:bottom w:val="single" w:sz="1" w:space="0" w:color="000000"/>
              <w:right w:val="single" w:sz="8" w:space="0" w:color="000000"/>
            </w:tcBorders>
            <w:vAlign w:val="center"/>
          </w:tcPr>
          <w:p w14:paraId="5B78F833"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254D5D17" w14:textId="77777777" w:rsidTr="00B43D26">
        <w:trPr>
          <w:cantSplit/>
        </w:trPr>
        <w:tc>
          <w:tcPr>
            <w:tcW w:w="921" w:type="dxa"/>
            <w:tcBorders>
              <w:left w:val="single" w:sz="8" w:space="0" w:color="000000"/>
              <w:bottom w:val="single" w:sz="1" w:space="0" w:color="000000"/>
            </w:tcBorders>
            <w:vAlign w:val="center"/>
          </w:tcPr>
          <w:p w14:paraId="2495AE5C" w14:textId="77777777" w:rsidR="004B70CC" w:rsidRPr="005C6FAF" w:rsidRDefault="004B70CC" w:rsidP="00B43D26">
            <w:pPr>
              <w:snapToGrid w:val="0"/>
              <w:jc w:val="center"/>
              <w:rPr>
                <w:sz w:val="18"/>
                <w:lang w:eastAsia="ar-SA"/>
              </w:rPr>
            </w:pPr>
            <w:r w:rsidRPr="005C6FAF">
              <w:rPr>
                <w:sz w:val="18"/>
                <w:lang w:eastAsia="ar-SA"/>
              </w:rPr>
              <w:t>12 01 05</w:t>
            </w:r>
          </w:p>
        </w:tc>
        <w:tc>
          <w:tcPr>
            <w:tcW w:w="6520" w:type="dxa"/>
            <w:tcBorders>
              <w:left w:val="single" w:sz="1" w:space="0" w:color="000000"/>
              <w:bottom w:val="single" w:sz="1" w:space="0" w:color="000000"/>
            </w:tcBorders>
            <w:vAlign w:val="center"/>
          </w:tcPr>
          <w:p w14:paraId="1D4EB5E6" w14:textId="77777777" w:rsidR="004B70CC" w:rsidRPr="005C6FAF" w:rsidRDefault="004B70CC" w:rsidP="00B43D26">
            <w:pPr>
              <w:snapToGrid w:val="0"/>
              <w:rPr>
                <w:sz w:val="18"/>
                <w:lang w:eastAsia="ar-SA"/>
              </w:rPr>
            </w:pPr>
            <w:r w:rsidRPr="005C6FAF">
              <w:rPr>
                <w:sz w:val="18"/>
                <w:lang w:eastAsia="ar-SA"/>
              </w:rPr>
              <w:t>hobliny a triesky z plastov</w:t>
            </w:r>
          </w:p>
        </w:tc>
        <w:tc>
          <w:tcPr>
            <w:tcW w:w="1384" w:type="dxa"/>
            <w:tcBorders>
              <w:left w:val="single" w:sz="1" w:space="0" w:color="000000"/>
              <w:bottom w:val="single" w:sz="1" w:space="0" w:color="000000"/>
              <w:right w:val="single" w:sz="8" w:space="0" w:color="000000"/>
            </w:tcBorders>
            <w:vAlign w:val="center"/>
          </w:tcPr>
          <w:p w14:paraId="6FA4EE0D"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71E5B716" w14:textId="77777777" w:rsidTr="00B43D26">
        <w:trPr>
          <w:cantSplit/>
        </w:trPr>
        <w:tc>
          <w:tcPr>
            <w:tcW w:w="921" w:type="dxa"/>
            <w:tcBorders>
              <w:left w:val="single" w:sz="8" w:space="0" w:color="000000"/>
              <w:bottom w:val="single" w:sz="1" w:space="0" w:color="000000"/>
            </w:tcBorders>
            <w:vAlign w:val="center"/>
          </w:tcPr>
          <w:p w14:paraId="23F8F248" w14:textId="77777777" w:rsidR="004B70CC" w:rsidRPr="005C6FAF" w:rsidRDefault="004B70CC" w:rsidP="00B43D26">
            <w:pPr>
              <w:snapToGrid w:val="0"/>
              <w:jc w:val="center"/>
              <w:rPr>
                <w:sz w:val="18"/>
                <w:lang w:eastAsia="ar-SA"/>
              </w:rPr>
            </w:pPr>
            <w:r w:rsidRPr="005C6FAF">
              <w:rPr>
                <w:sz w:val="18"/>
                <w:lang w:eastAsia="ar-SA"/>
              </w:rPr>
              <w:t>12 01 13</w:t>
            </w:r>
          </w:p>
        </w:tc>
        <w:tc>
          <w:tcPr>
            <w:tcW w:w="6520" w:type="dxa"/>
            <w:tcBorders>
              <w:left w:val="single" w:sz="1" w:space="0" w:color="000000"/>
              <w:bottom w:val="single" w:sz="1" w:space="0" w:color="000000"/>
            </w:tcBorders>
            <w:vAlign w:val="center"/>
          </w:tcPr>
          <w:p w14:paraId="20736D1B" w14:textId="77777777" w:rsidR="004B70CC" w:rsidRPr="005C6FAF" w:rsidRDefault="004B70CC" w:rsidP="00B43D26">
            <w:pPr>
              <w:snapToGrid w:val="0"/>
              <w:rPr>
                <w:sz w:val="18"/>
                <w:lang w:eastAsia="ar-SA"/>
              </w:rPr>
            </w:pPr>
            <w:r w:rsidRPr="005C6FAF">
              <w:rPr>
                <w:sz w:val="18"/>
                <w:lang w:eastAsia="ar-SA"/>
              </w:rPr>
              <w:t>odpady zo zvárania</w:t>
            </w:r>
          </w:p>
        </w:tc>
        <w:tc>
          <w:tcPr>
            <w:tcW w:w="1384" w:type="dxa"/>
            <w:tcBorders>
              <w:left w:val="single" w:sz="1" w:space="0" w:color="000000"/>
              <w:bottom w:val="single" w:sz="1" w:space="0" w:color="000000"/>
              <w:right w:val="single" w:sz="8" w:space="0" w:color="000000"/>
            </w:tcBorders>
            <w:vAlign w:val="center"/>
          </w:tcPr>
          <w:p w14:paraId="072D5A16"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3640B3E3" w14:textId="77777777" w:rsidTr="00B43D26">
        <w:trPr>
          <w:cantSplit/>
        </w:trPr>
        <w:tc>
          <w:tcPr>
            <w:tcW w:w="921" w:type="dxa"/>
            <w:tcBorders>
              <w:left w:val="single" w:sz="8" w:space="0" w:color="000000"/>
              <w:bottom w:val="single" w:sz="1" w:space="0" w:color="000000"/>
            </w:tcBorders>
            <w:vAlign w:val="center"/>
          </w:tcPr>
          <w:p w14:paraId="4E274B49" w14:textId="77777777" w:rsidR="004B70CC" w:rsidRPr="005C6FAF" w:rsidRDefault="004B70CC" w:rsidP="00B43D26">
            <w:pPr>
              <w:snapToGrid w:val="0"/>
              <w:jc w:val="center"/>
              <w:rPr>
                <w:sz w:val="18"/>
                <w:lang w:eastAsia="ar-SA"/>
              </w:rPr>
            </w:pPr>
            <w:r w:rsidRPr="005C6FAF">
              <w:rPr>
                <w:sz w:val="18"/>
                <w:lang w:eastAsia="ar-SA"/>
              </w:rPr>
              <w:t>15 01 01</w:t>
            </w:r>
          </w:p>
        </w:tc>
        <w:tc>
          <w:tcPr>
            <w:tcW w:w="6520" w:type="dxa"/>
            <w:tcBorders>
              <w:left w:val="single" w:sz="1" w:space="0" w:color="000000"/>
              <w:bottom w:val="single" w:sz="1" w:space="0" w:color="000000"/>
            </w:tcBorders>
            <w:vAlign w:val="center"/>
          </w:tcPr>
          <w:p w14:paraId="547FFFEB" w14:textId="77777777" w:rsidR="004B70CC" w:rsidRPr="005C6FAF" w:rsidRDefault="004B70CC" w:rsidP="00B43D26">
            <w:pPr>
              <w:snapToGrid w:val="0"/>
              <w:rPr>
                <w:sz w:val="18"/>
                <w:lang w:eastAsia="ar-SA"/>
              </w:rPr>
            </w:pPr>
            <w:r w:rsidRPr="005C6FAF">
              <w:rPr>
                <w:sz w:val="18"/>
                <w:lang w:eastAsia="ar-SA"/>
              </w:rPr>
              <w:t>obaly z papiera a lepenky</w:t>
            </w:r>
          </w:p>
        </w:tc>
        <w:tc>
          <w:tcPr>
            <w:tcW w:w="1384" w:type="dxa"/>
            <w:tcBorders>
              <w:left w:val="single" w:sz="1" w:space="0" w:color="000000"/>
              <w:bottom w:val="single" w:sz="1" w:space="0" w:color="000000"/>
              <w:right w:val="single" w:sz="8" w:space="0" w:color="000000"/>
            </w:tcBorders>
            <w:vAlign w:val="center"/>
          </w:tcPr>
          <w:p w14:paraId="4D89B063"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0C86FEA4" w14:textId="77777777" w:rsidTr="00B43D26">
        <w:trPr>
          <w:cantSplit/>
        </w:trPr>
        <w:tc>
          <w:tcPr>
            <w:tcW w:w="921" w:type="dxa"/>
            <w:tcBorders>
              <w:left w:val="single" w:sz="8" w:space="0" w:color="000000"/>
              <w:bottom w:val="single" w:sz="1" w:space="0" w:color="000000"/>
            </w:tcBorders>
            <w:vAlign w:val="center"/>
          </w:tcPr>
          <w:p w14:paraId="6B41D0D9" w14:textId="77777777" w:rsidR="004B70CC" w:rsidRPr="005C6FAF" w:rsidRDefault="004B70CC" w:rsidP="00B43D26">
            <w:pPr>
              <w:snapToGrid w:val="0"/>
              <w:jc w:val="center"/>
              <w:rPr>
                <w:sz w:val="18"/>
                <w:lang w:eastAsia="ar-SA"/>
              </w:rPr>
            </w:pPr>
            <w:r w:rsidRPr="005C6FAF">
              <w:rPr>
                <w:sz w:val="18"/>
                <w:lang w:eastAsia="ar-SA"/>
              </w:rPr>
              <w:t>15 01 02</w:t>
            </w:r>
          </w:p>
        </w:tc>
        <w:tc>
          <w:tcPr>
            <w:tcW w:w="6520" w:type="dxa"/>
            <w:tcBorders>
              <w:left w:val="single" w:sz="1" w:space="0" w:color="000000"/>
              <w:bottom w:val="single" w:sz="1" w:space="0" w:color="000000"/>
            </w:tcBorders>
            <w:vAlign w:val="center"/>
          </w:tcPr>
          <w:p w14:paraId="56F5F650" w14:textId="77777777" w:rsidR="004B70CC" w:rsidRPr="005C6FAF" w:rsidRDefault="004B70CC" w:rsidP="00B43D26">
            <w:pPr>
              <w:snapToGrid w:val="0"/>
              <w:rPr>
                <w:sz w:val="18"/>
                <w:lang w:eastAsia="ar-SA"/>
              </w:rPr>
            </w:pPr>
            <w:r w:rsidRPr="005C6FAF">
              <w:rPr>
                <w:sz w:val="18"/>
                <w:lang w:eastAsia="ar-SA"/>
              </w:rPr>
              <w:t>obaly z plastov</w:t>
            </w:r>
          </w:p>
        </w:tc>
        <w:tc>
          <w:tcPr>
            <w:tcW w:w="1384" w:type="dxa"/>
            <w:tcBorders>
              <w:left w:val="single" w:sz="1" w:space="0" w:color="000000"/>
              <w:bottom w:val="single" w:sz="1" w:space="0" w:color="000000"/>
              <w:right w:val="single" w:sz="8" w:space="0" w:color="000000"/>
            </w:tcBorders>
            <w:vAlign w:val="center"/>
          </w:tcPr>
          <w:p w14:paraId="34F7410A"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5DC9E9B4" w14:textId="77777777" w:rsidTr="00B43D26">
        <w:trPr>
          <w:cantSplit/>
        </w:trPr>
        <w:tc>
          <w:tcPr>
            <w:tcW w:w="921" w:type="dxa"/>
            <w:tcBorders>
              <w:left w:val="single" w:sz="8" w:space="0" w:color="000000"/>
              <w:bottom w:val="single" w:sz="1" w:space="0" w:color="000000"/>
            </w:tcBorders>
            <w:vAlign w:val="center"/>
          </w:tcPr>
          <w:p w14:paraId="31E3A389" w14:textId="77777777" w:rsidR="004B70CC" w:rsidRPr="005C6FAF" w:rsidRDefault="004B70CC" w:rsidP="00B43D26">
            <w:pPr>
              <w:snapToGrid w:val="0"/>
              <w:jc w:val="center"/>
              <w:rPr>
                <w:sz w:val="18"/>
                <w:lang w:eastAsia="ar-SA"/>
              </w:rPr>
            </w:pPr>
            <w:r w:rsidRPr="005C6FAF">
              <w:rPr>
                <w:sz w:val="18"/>
                <w:lang w:eastAsia="ar-SA"/>
              </w:rPr>
              <w:t>15 01 03</w:t>
            </w:r>
          </w:p>
        </w:tc>
        <w:tc>
          <w:tcPr>
            <w:tcW w:w="6520" w:type="dxa"/>
            <w:tcBorders>
              <w:left w:val="single" w:sz="1" w:space="0" w:color="000000"/>
              <w:bottom w:val="single" w:sz="1" w:space="0" w:color="000000"/>
            </w:tcBorders>
            <w:vAlign w:val="center"/>
          </w:tcPr>
          <w:p w14:paraId="05057CF7" w14:textId="77777777" w:rsidR="004B70CC" w:rsidRPr="005C6FAF" w:rsidRDefault="004B70CC" w:rsidP="00B43D26">
            <w:pPr>
              <w:snapToGrid w:val="0"/>
              <w:rPr>
                <w:sz w:val="18"/>
                <w:lang w:eastAsia="ar-SA"/>
              </w:rPr>
            </w:pPr>
            <w:r w:rsidRPr="005C6FAF">
              <w:rPr>
                <w:sz w:val="18"/>
                <w:lang w:eastAsia="ar-SA"/>
              </w:rPr>
              <w:t>obaly z dreva</w:t>
            </w:r>
          </w:p>
        </w:tc>
        <w:tc>
          <w:tcPr>
            <w:tcW w:w="1384" w:type="dxa"/>
            <w:tcBorders>
              <w:left w:val="single" w:sz="1" w:space="0" w:color="000000"/>
              <w:bottom w:val="single" w:sz="1" w:space="0" w:color="000000"/>
              <w:right w:val="single" w:sz="8" w:space="0" w:color="000000"/>
            </w:tcBorders>
            <w:vAlign w:val="center"/>
          </w:tcPr>
          <w:p w14:paraId="3E97BA11"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6580B68F" w14:textId="77777777" w:rsidTr="00B43D26">
        <w:trPr>
          <w:cantSplit/>
        </w:trPr>
        <w:tc>
          <w:tcPr>
            <w:tcW w:w="921" w:type="dxa"/>
            <w:tcBorders>
              <w:left w:val="single" w:sz="8" w:space="0" w:color="000000"/>
              <w:bottom w:val="single" w:sz="1" w:space="0" w:color="000000"/>
            </w:tcBorders>
            <w:vAlign w:val="center"/>
          </w:tcPr>
          <w:p w14:paraId="26177BD4" w14:textId="77777777" w:rsidR="004B70CC" w:rsidRPr="005C6FAF" w:rsidRDefault="004B70CC" w:rsidP="00B43D26">
            <w:pPr>
              <w:snapToGrid w:val="0"/>
              <w:jc w:val="center"/>
              <w:rPr>
                <w:sz w:val="18"/>
                <w:lang w:eastAsia="ar-SA"/>
              </w:rPr>
            </w:pPr>
            <w:r w:rsidRPr="005C6FAF">
              <w:rPr>
                <w:sz w:val="18"/>
                <w:lang w:eastAsia="ar-SA"/>
              </w:rPr>
              <w:t>15 01 04</w:t>
            </w:r>
          </w:p>
        </w:tc>
        <w:tc>
          <w:tcPr>
            <w:tcW w:w="6520" w:type="dxa"/>
            <w:tcBorders>
              <w:left w:val="single" w:sz="1" w:space="0" w:color="000000"/>
              <w:bottom w:val="single" w:sz="1" w:space="0" w:color="000000"/>
            </w:tcBorders>
            <w:vAlign w:val="center"/>
          </w:tcPr>
          <w:p w14:paraId="6DF63AE5" w14:textId="77777777" w:rsidR="004B70CC" w:rsidRPr="005C6FAF" w:rsidRDefault="004B70CC" w:rsidP="00B43D26">
            <w:pPr>
              <w:snapToGrid w:val="0"/>
              <w:rPr>
                <w:sz w:val="18"/>
                <w:lang w:eastAsia="ar-SA"/>
              </w:rPr>
            </w:pPr>
            <w:r w:rsidRPr="005C6FAF">
              <w:rPr>
                <w:sz w:val="18"/>
                <w:lang w:eastAsia="ar-SA"/>
              </w:rPr>
              <w:t>obaly z kovu</w:t>
            </w:r>
          </w:p>
        </w:tc>
        <w:tc>
          <w:tcPr>
            <w:tcW w:w="1384" w:type="dxa"/>
            <w:tcBorders>
              <w:left w:val="single" w:sz="1" w:space="0" w:color="000000"/>
              <w:bottom w:val="single" w:sz="1" w:space="0" w:color="000000"/>
              <w:right w:val="single" w:sz="8" w:space="0" w:color="000000"/>
            </w:tcBorders>
            <w:vAlign w:val="center"/>
          </w:tcPr>
          <w:p w14:paraId="1A3E5CF4"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620882EC" w14:textId="77777777" w:rsidTr="00B43D26">
        <w:trPr>
          <w:cantSplit/>
        </w:trPr>
        <w:tc>
          <w:tcPr>
            <w:tcW w:w="921" w:type="dxa"/>
            <w:tcBorders>
              <w:left w:val="single" w:sz="8" w:space="0" w:color="000000"/>
              <w:bottom w:val="single" w:sz="1" w:space="0" w:color="000000"/>
            </w:tcBorders>
            <w:vAlign w:val="center"/>
          </w:tcPr>
          <w:p w14:paraId="15E87573" w14:textId="77777777" w:rsidR="004B70CC" w:rsidRPr="005C6FAF" w:rsidRDefault="004B70CC" w:rsidP="00B43D26">
            <w:pPr>
              <w:snapToGrid w:val="0"/>
              <w:jc w:val="center"/>
              <w:rPr>
                <w:sz w:val="18"/>
                <w:lang w:eastAsia="ar-SA"/>
              </w:rPr>
            </w:pPr>
            <w:r w:rsidRPr="005C6FAF">
              <w:rPr>
                <w:sz w:val="18"/>
                <w:lang w:eastAsia="ar-SA"/>
              </w:rPr>
              <w:t>15 01 05</w:t>
            </w:r>
          </w:p>
        </w:tc>
        <w:tc>
          <w:tcPr>
            <w:tcW w:w="6520" w:type="dxa"/>
            <w:tcBorders>
              <w:left w:val="single" w:sz="1" w:space="0" w:color="000000"/>
              <w:bottom w:val="single" w:sz="1" w:space="0" w:color="000000"/>
            </w:tcBorders>
            <w:vAlign w:val="center"/>
          </w:tcPr>
          <w:p w14:paraId="11EE8D07" w14:textId="77777777" w:rsidR="004B70CC" w:rsidRPr="005C6FAF" w:rsidRDefault="004B70CC" w:rsidP="00B43D26">
            <w:pPr>
              <w:snapToGrid w:val="0"/>
              <w:rPr>
                <w:sz w:val="18"/>
                <w:lang w:eastAsia="ar-SA"/>
              </w:rPr>
            </w:pPr>
            <w:r w:rsidRPr="005C6FAF">
              <w:rPr>
                <w:sz w:val="18"/>
                <w:lang w:eastAsia="ar-SA"/>
              </w:rPr>
              <w:t>kompozitné obaly</w:t>
            </w:r>
          </w:p>
        </w:tc>
        <w:tc>
          <w:tcPr>
            <w:tcW w:w="1384" w:type="dxa"/>
            <w:tcBorders>
              <w:left w:val="single" w:sz="1" w:space="0" w:color="000000"/>
              <w:bottom w:val="single" w:sz="1" w:space="0" w:color="000000"/>
              <w:right w:val="single" w:sz="8" w:space="0" w:color="000000"/>
            </w:tcBorders>
            <w:vAlign w:val="center"/>
          </w:tcPr>
          <w:p w14:paraId="07A50DA1"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6438E9C6" w14:textId="77777777" w:rsidTr="00B43D26">
        <w:trPr>
          <w:cantSplit/>
        </w:trPr>
        <w:tc>
          <w:tcPr>
            <w:tcW w:w="921" w:type="dxa"/>
            <w:tcBorders>
              <w:left w:val="single" w:sz="8" w:space="0" w:color="000000"/>
              <w:bottom w:val="single" w:sz="1" w:space="0" w:color="000000"/>
            </w:tcBorders>
            <w:vAlign w:val="center"/>
          </w:tcPr>
          <w:p w14:paraId="7B9382BB" w14:textId="77777777" w:rsidR="004B70CC" w:rsidRPr="005C6FAF" w:rsidRDefault="004B70CC" w:rsidP="00B43D26">
            <w:pPr>
              <w:snapToGrid w:val="0"/>
              <w:jc w:val="center"/>
              <w:rPr>
                <w:sz w:val="18"/>
                <w:lang w:eastAsia="ar-SA"/>
              </w:rPr>
            </w:pPr>
            <w:r w:rsidRPr="005C6FAF">
              <w:rPr>
                <w:sz w:val="18"/>
                <w:lang w:eastAsia="ar-SA"/>
              </w:rPr>
              <w:t>15 01 06</w:t>
            </w:r>
          </w:p>
        </w:tc>
        <w:tc>
          <w:tcPr>
            <w:tcW w:w="6520" w:type="dxa"/>
            <w:tcBorders>
              <w:left w:val="single" w:sz="1" w:space="0" w:color="000000"/>
              <w:bottom w:val="single" w:sz="1" w:space="0" w:color="000000"/>
            </w:tcBorders>
            <w:vAlign w:val="center"/>
          </w:tcPr>
          <w:p w14:paraId="650B2875" w14:textId="77777777" w:rsidR="004B70CC" w:rsidRPr="005C6FAF" w:rsidRDefault="004B70CC" w:rsidP="00B43D26">
            <w:pPr>
              <w:snapToGrid w:val="0"/>
              <w:rPr>
                <w:sz w:val="18"/>
                <w:lang w:eastAsia="ar-SA"/>
              </w:rPr>
            </w:pPr>
            <w:r w:rsidRPr="005C6FAF">
              <w:rPr>
                <w:sz w:val="18"/>
                <w:lang w:eastAsia="ar-SA"/>
              </w:rPr>
              <w:t>zmiešané obaly</w:t>
            </w:r>
          </w:p>
        </w:tc>
        <w:tc>
          <w:tcPr>
            <w:tcW w:w="1384" w:type="dxa"/>
            <w:tcBorders>
              <w:left w:val="single" w:sz="1" w:space="0" w:color="000000"/>
              <w:bottom w:val="single" w:sz="1" w:space="0" w:color="000000"/>
              <w:right w:val="single" w:sz="8" w:space="0" w:color="000000"/>
            </w:tcBorders>
            <w:vAlign w:val="center"/>
          </w:tcPr>
          <w:p w14:paraId="781BF953"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72C8C60F" w14:textId="77777777" w:rsidTr="00B43D26">
        <w:trPr>
          <w:cantSplit/>
        </w:trPr>
        <w:tc>
          <w:tcPr>
            <w:tcW w:w="921" w:type="dxa"/>
            <w:tcBorders>
              <w:left w:val="single" w:sz="8" w:space="0" w:color="000000"/>
              <w:bottom w:val="single" w:sz="1" w:space="0" w:color="000000"/>
            </w:tcBorders>
            <w:vAlign w:val="center"/>
          </w:tcPr>
          <w:p w14:paraId="512FCD77" w14:textId="77777777" w:rsidR="004B70CC" w:rsidRPr="005C6FAF" w:rsidRDefault="004B70CC" w:rsidP="00B43D26">
            <w:pPr>
              <w:snapToGrid w:val="0"/>
              <w:jc w:val="center"/>
              <w:rPr>
                <w:sz w:val="18"/>
                <w:lang w:eastAsia="ar-SA"/>
              </w:rPr>
            </w:pPr>
            <w:r w:rsidRPr="005C6FAF">
              <w:rPr>
                <w:sz w:val="18"/>
                <w:lang w:eastAsia="ar-SA"/>
              </w:rPr>
              <w:t>17 01 01</w:t>
            </w:r>
          </w:p>
        </w:tc>
        <w:tc>
          <w:tcPr>
            <w:tcW w:w="6520" w:type="dxa"/>
            <w:tcBorders>
              <w:left w:val="single" w:sz="1" w:space="0" w:color="000000"/>
              <w:bottom w:val="single" w:sz="1" w:space="0" w:color="000000"/>
            </w:tcBorders>
            <w:vAlign w:val="center"/>
          </w:tcPr>
          <w:p w14:paraId="31EA1C62" w14:textId="77777777" w:rsidR="004B70CC" w:rsidRPr="005C6FAF" w:rsidRDefault="004B70CC" w:rsidP="00B43D26">
            <w:pPr>
              <w:snapToGrid w:val="0"/>
              <w:rPr>
                <w:sz w:val="18"/>
                <w:lang w:eastAsia="ar-SA"/>
              </w:rPr>
            </w:pPr>
            <w:r w:rsidRPr="005C6FAF">
              <w:rPr>
                <w:sz w:val="18"/>
                <w:lang w:eastAsia="ar-SA"/>
              </w:rPr>
              <w:t>betón</w:t>
            </w:r>
          </w:p>
        </w:tc>
        <w:tc>
          <w:tcPr>
            <w:tcW w:w="1384" w:type="dxa"/>
            <w:tcBorders>
              <w:left w:val="single" w:sz="1" w:space="0" w:color="000000"/>
              <w:bottom w:val="single" w:sz="1" w:space="0" w:color="000000"/>
              <w:right w:val="single" w:sz="8" w:space="0" w:color="000000"/>
            </w:tcBorders>
            <w:vAlign w:val="center"/>
          </w:tcPr>
          <w:p w14:paraId="7D4FA062"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2543E049" w14:textId="77777777" w:rsidTr="00B43D26">
        <w:trPr>
          <w:cantSplit/>
        </w:trPr>
        <w:tc>
          <w:tcPr>
            <w:tcW w:w="921" w:type="dxa"/>
            <w:tcBorders>
              <w:left w:val="single" w:sz="8" w:space="0" w:color="000000"/>
              <w:bottom w:val="single" w:sz="1" w:space="0" w:color="000000"/>
            </w:tcBorders>
            <w:vAlign w:val="center"/>
          </w:tcPr>
          <w:p w14:paraId="6BE2CC73" w14:textId="77777777" w:rsidR="004B70CC" w:rsidRPr="005C6FAF" w:rsidRDefault="004B70CC" w:rsidP="00B43D26">
            <w:pPr>
              <w:snapToGrid w:val="0"/>
              <w:jc w:val="center"/>
              <w:rPr>
                <w:sz w:val="18"/>
                <w:lang w:eastAsia="ar-SA"/>
              </w:rPr>
            </w:pPr>
            <w:r w:rsidRPr="005C6FAF">
              <w:rPr>
                <w:sz w:val="18"/>
                <w:lang w:eastAsia="ar-SA"/>
              </w:rPr>
              <w:t>17 03 02</w:t>
            </w:r>
          </w:p>
        </w:tc>
        <w:tc>
          <w:tcPr>
            <w:tcW w:w="6520" w:type="dxa"/>
            <w:tcBorders>
              <w:left w:val="single" w:sz="1" w:space="0" w:color="000000"/>
              <w:bottom w:val="single" w:sz="1" w:space="0" w:color="000000"/>
            </w:tcBorders>
            <w:vAlign w:val="center"/>
          </w:tcPr>
          <w:p w14:paraId="76CA398E" w14:textId="77777777" w:rsidR="004B70CC" w:rsidRPr="005C6FAF" w:rsidRDefault="004B70CC" w:rsidP="00B43D26">
            <w:pPr>
              <w:snapToGrid w:val="0"/>
              <w:rPr>
                <w:sz w:val="18"/>
                <w:lang w:eastAsia="ar-SA"/>
              </w:rPr>
            </w:pPr>
            <w:r w:rsidRPr="005C6FAF">
              <w:rPr>
                <w:sz w:val="18"/>
                <w:lang w:eastAsia="ar-SA"/>
              </w:rPr>
              <w:t>bitúmenové zmesi iné ako uvedené v 17 03 01</w:t>
            </w:r>
          </w:p>
        </w:tc>
        <w:tc>
          <w:tcPr>
            <w:tcW w:w="1384" w:type="dxa"/>
            <w:tcBorders>
              <w:left w:val="single" w:sz="1" w:space="0" w:color="000000"/>
              <w:bottom w:val="single" w:sz="1" w:space="0" w:color="000000"/>
              <w:right w:val="single" w:sz="8" w:space="0" w:color="000000"/>
            </w:tcBorders>
            <w:vAlign w:val="center"/>
          </w:tcPr>
          <w:p w14:paraId="470EFE70"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0296EB7A" w14:textId="77777777" w:rsidTr="00B43D26">
        <w:trPr>
          <w:cantSplit/>
        </w:trPr>
        <w:tc>
          <w:tcPr>
            <w:tcW w:w="921" w:type="dxa"/>
            <w:tcBorders>
              <w:left w:val="single" w:sz="8" w:space="0" w:color="000000"/>
              <w:bottom w:val="single" w:sz="1" w:space="0" w:color="000000"/>
            </w:tcBorders>
            <w:vAlign w:val="center"/>
          </w:tcPr>
          <w:p w14:paraId="380022F1" w14:textId="77777777" w:rsidR="004B70CC" w:rsidRPr="005C6FAF" w:rsidRDefault="004B70CC" w:rsidP="00B43D26">
            <w:pPr>
              <w:snapToGrid w:val="0"/>
              <w:jc w:val="center"/>
              <w:rPr>
                <w:sz w:val="18"/>
                <w:lang w:eastAsia="ar-SA"/>
              </w:rPr>
            </w:pPr>
            <w:r w:rsidRPr="005C6FAF">
              <w:rPr>
                <w:sz w:val="18"/>
                <w:lang w:eastAsia="ar-SA"/>
              </w:rPr>
              <w:t>17 05 04</w:t>
            </w:r>
          </w:p>
        </w:tc>
        <w:tc>
          <w:tcPr>
            <w:tcW w:w="6520" w:type="dxa"/>
            <w:tcBorders>
              <w:left w:val="single" w:sz="1" w:space="0" w:color="000000"/>
              <w:bottom w:val="single" w:sz="1" w:space="0" w:color="000000"/>
            </w:tcBorders>
            <w:vAlign w:val="center"/>
          </w:tcPr>
          <w:p w14:paraId="784949E5" w14:textId="77777777" w:rsidR="004B70CC" w:rsidRPr="005C6FAF" w:rsidRDefault="004B70CC" w:rsidP="00B43D26">
            <w:pPr>
              <w:snapToGrid w:val="0"/>
              <w:rPr>
                <w:sz w:val="18"/>
                <w:lang w:eastAsia="ar-SA"/>
              </w:rPr>
            </w:pPr>
            <w:r w:rsidRPr="005C6FAF">
              <w:rPr>
                <w:sz w:val="18"/>
                <w:lang w:eastAsia="ar-SA"/>
              </w:rPr>
              <w:t>zemina a kamenivo iné ako uvedené v 17 05 03</w:t>
            </w:r>
          </w:p>
        </w:tc>
        <w:tc>
          <w:tcPr>
            <w:tcW w:w="1384" w:type="dxa"/>
            <w:tcBorders>
              <w:left w:val="single" w:sz="1" w:space="0" w:color="000000"/>
              <w:bottom w:val="single" w:sz="1" w:space="0" w:color="000000"/>
              <w:right w:val="single" w:sz="8" w:space="0" w:color="000000"/>
            </w:tcBorders>
            <w:vAlign w:val="center"/>
          </w:tcPr>
          <w:p w14:paraId="2EA4C7EF"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72AA5299" w14:textId="77777777" w:rsidTr="00B43D26">
        <w:trPr>
          <w:cantSplit/>
        </w:trPr>
        <w:tc>
          <w:tcPr>
            <w:tcW w:w="921" w:type="dxa"/>
            <w:tcBorders>
              <w:left w:val="single" w:sz="8" w:space="0" w:color="000000"/>
              <w:bottom w:val="single" w:sz="1" w:space="0" w:color="000000"/>
            </w:tcBorders>
            <w:vAlign w:val="center"/>
          </w:tcPr>
          <w:p w14:paraId="72D45E04" w14:textId="77777777" w:rsidR="004B70CC" w:rsidRPr="005C6FAF" w:rsidRDefault="004B70CC" w:rsidP="00B43D26">
            <w:pPr>
              <w:snapToGrid w:val="0"/>
              <w:jc w:val="center"/>
              <w:rPr>
                <w:sz w:val="18"/>
                <w:lang w:eastAsia="ar-SA"/>
              </w:rPr>
            </w:pPr>
            <w:r w:rsidRPr="005C6FAF">
              <w:rPr>
                <w:sz w:val="18"/>
                <w:lang w:eastAsia="ar-SA"/>
              </w:rPr>
              <w:t>17 06 04</w:t>
            </w:r>
          </w:p>
        </w:tc>
        <w:tc>
          <w:tcPr>
            <w:tcW w:w="6520" w:type="dxa"/>
            <w:tcBorders>
              <w:left w:val="single" w:sz="1" w:space="0" w:color="000000"/>
              <w:bottom w:val="single" w:sz="1" w:space="0" w:color="000000"/>
            </w:tcBorders>
            <w:vAlign w:val="center"/>
          </w:tcPr>
          <w:p w14:paraId="5827B039" w14:textId="77777777" w:rsidR="004B70CC" w:rsidRPr="005C6FAF" w:rsidRDefault="004B70CC" w:rsidP="00B43D26">
            <w:pPr>
              <w:snapToGrid w:val="0"/>
              <w:rPr>
                <w:sz w:val="18"/>
                <w:lang w:eastAsia="ar-SA"/>
              </w:rPr>
            </w:pPr>
            <w:r w:rsidRPr="005C6FAF">
              <w:rPr>
                <w:sz w:val="18"/>
                <w:lang w:eastAsia="ar-SA"/>
              </w:rPr>
              <w:t xml:space="preserve">izolačné materiály iné ako uvedené v 17 06 </w:t>
            </w:r>
            <w:smartTag w:uri="urn:schemas-microsoft-com:office:smarttags" w:element="metricconverter">
              <w:smartTagPr>
                <w:attr w:name="ProductID" w:val="01 a"/>
              </w:smartTagPr>
              <w:r w:rsidRPr="005C6FAF">
                <w:rPr>
                  <w:sz w:val="18"/>
                  <w:lang w:eastAsia="ar-SA"/>
                </w:rPr>
                <w:t>01 a</w:t>
              </w:r>
            </w:smartTag>
            <w:r w:rsidRPr="005C6FAF">
              <w:rPr>
                <w:sz w:val="18"/>
                <w:lang w:eastAsia="ar-SA"/>
              </w:rPr>
              <w:t xml:space="preserve"> 17 06 03</w:t>
            </w:r>
          </w:p>
        </w:tc>
        <w:tc>
          <w:tcPr>
            <w:tcW w:w="1384" w:type="dxa"/>
            <w:tcBorders>
              <w:left w:val="single" w:sz="1" w:space="0" w:color="000000"/>
              <w:bottom w:val="single" w:sz="1" w:space="0" w:color="000000"/>
              <w:right w:val="single" w:sz="8" w:space="0" w:color="000000"/>
            </w:tcBorders>
            <w:vAlign w:val="center"/>
          </w:tcPr>
          <w:p w14:paraId="05A0535A" w14:textId="77777777" w:rsidR="004B70CC" w:rsidRPr="005C6FAF" w:rsidRDefault="004B70CC" w:rsidP="00B43D26">
            <w:pPr>
              <w:snapToGrid w:val="0"/>
              <w:jc w:val="center"/>
              <w:rPr>
                <w:sz w:val="18"/>
                <w:lang w:eastAsia="ar-SA"/>
              </w:rPr>
            </w:pPr>
            <w:r w:rsidRPr="005C6FAF">
              <w:rPr>
                <w:sz w:val="18"/>
                <w:lang w:eastAsia="ar-SA"/>
              </w:rPr>
              <w:t>O</w:t>
            </w:r>
          </w:p>
        </w:tc>
      </w:tr>
      <w:tr w:rsidR="004B70CC" w:rsidRPr="005C6FAF" w14:paraId="4BE957A6" w14:textId="77777777" w:rsidTr="00B43D26">
        <w:trPr>
          <w:cantSplit/>
        </w:trPr>
        <w:tc>
          <w:tcPr>
            <w:tcW w:w="921" w:type="dxa"/>
            <w:tcBorders>
              <w:left w:val="single" w:sz="8" w:space="0" w:color="000000"/>
              <w:bottom w:val="single" w:sz="8" w:space="0" w:color="000000"/>
            </w:tcBorders>
            <w:vAlign w:val="center"/>
          </w:tcPr>
          <w:p w14:paraId="0B2FAC8C" w14:textId="77777777" w:rsidR="004B70CC" w:rsidRPr="005C6FAF" w:rsidRDefault="004B70CC" w:rsidP="00B43D26">
            <w:pPr>
              <w:snapToGrid w:val="0"/>
              <w:jc w:val="center"/>
              <w:rPr>
                <w:sz w:val="18"/>
                <w:lang w:eastAsia="ar-SA"/>
              </w:rPr>
            </w:pPr>
            <w:r w:rsidRPr="005C6FAF">
              <w:rPr>
                <w:sz w:val="18"/>
                <w:lang w:eastAsia="ar-SA"/>
              </w:rPr>
              <w:t>17 09 04</w:t>
            </w:r>
          </w:p>
        </w:tc>
        <w:tc>
          <w:tcPr>
            <w:tcW w:w="6520" w:type="dxa"/>
            <w:tcBorders>
              <w:left w:val="single" w:sz="1" w:space="0" w:color="000000"/>
              <w:bottom w:val="single" w:sz="8" w:space="0" w:color="000000"/>
            </w:tcBorders>
            <w:vAlign w:val="center"/>
          </w:tcPr>
          <w:p w14:paraId="3EFB3F2A" w14:textId="77777777" w:rsidR="004B70CC" w:rsidRPr="005C6FAF" w:rsidRDefault="004B70CC" w:rsidP="00B43D26">
            <w:pPr>
              <w:snapToGrid w:val="0"/>
              <w:rPr>
                <w:sz w:val="18"/>
                <w:lang w:eastAsia="ar-SA"/>
              </w:rPr>
            </w:pPr>
            <w:r w:rsidRPr="005C6FAF">
              <w:rPr>
                <w:sz w:val="18"/>
                <w:lang w:eastAsia="ar-SA"/>
              </w:rPr>
              <w:t xml:space="preserve">Zmiešané odpady zo stavieb a demolácií iné ako uvedené v 17 09 01, 17 09 </w:t>
            </w:r>
            <w:smartTag w:uri="urn:schemas-microsoft-com:office:smarttags" w:element="metricconverter">
              <w:smartTagPr>
                <w:attr w:name="ProductID" w:val="02 a"/>
              </w:smartTagPr>
              <w:r w:rsidRPr="005C6FAF">
                <w:rPr>
                  <w:sz w:val="18"/>
                  <w:lang w:eastAsia="ar-SA"/>
                </w:rPr>
                <w:t>02 a</w:t>
              </w:r>
            </w:smartTag>
            <w:r w:rsidRPr="005C6FAF">
              <w:rPr>
                <w:sz w:val="18"/>
                <w:lang w:eastAsia="ar-SA"/>
              </w:rPr>
              <w:t xml:space="preserve"> 17 09 03</w:t>
            </w:r>
          </w:p>
        </w:tc>
        <w:tc>
          <w:tcPr>
            <w:tcW w:w="1384" w:type="dxa"/>
            <w:tcBorders>
              <w:left w:val="single" w:sz="1" w:space="0" w:color="000000"/>
              <w:bottom w:val="single" w:sz="8" w:space="0" w:color="000000"/>
              <w:right w:val="single" w:sz="8" w:space="0" w:color="000000"/>
            </w:tcBorders>
            <w:vAlign w:val="center"/>
          </w:tcPr>
          <w:p w14:paraId="47B312F6" w14:textId="77777777" w:rsidR="004B70CC" w:rsidRPr="005C6FAF" w:rsidRDefault="004B70CC" w:rsidP="00B43D26">
            <w:pPr>
              <w:snapToGrid w:val="0"/>
              <w:jc w:val="center"/>
              <w:rPr>
                <w:sz w:val="18"/>
                <w:lang w:eastAsia="ar-SA"/>
              </w:rPr>
            </w:pPr>
          </w:p>
          <w:p w14:paraId="3BEB4601" w14:textId="16F056CF" w:rsidR="004B70CC" w:rsidRPr="005C6FAF" w:rsidRDefault="00D05526" w:rsidP="00B43D26">
            <w:pPr>
              <w:jc w:val="center"/>
              <w:rPr>
                <w:sz w:val="18"/>
                <w:lang w:eastAsia="ar-SA"/>
              </w:rPr>
            </w:pPr>
            <w:r>
              <w:rPr>
                <w:sz w:val="18"/>
                <w:lang w:eastAsia="ar-SA"/>
              </w:rPr>
              <w:t>O</w:t>
            </w:r>
          </w:p>
        </w:tc>
      </w:tr>
    </w:tbl>
    <w:p w14:paraId="5A79F69C" w14:textId="16643BAC" w:rsidR="004B70CC" w:rsidRPr="005C6FAF" w:rsidRDefault="00D05526" w:rsidP="004B70CC">
      <w:pPr>
        <w:spacing w:line="20" w:lineRule="atLeast"/>
        <w:jc w:val="both"/>
        <w:rPr>
          <w:sz w:val="22"/>
        </w:rPr>
      </w:pPr>
      <w:r>
        <w:rPr>
          <w:b/>
          <w:sz w:val="22"/>
          <w:u w:val="single"/>
        </w:rPr>
        <w:t>P</w:t>
      </w:r>
      <w:r w:rsidR="004B70CC" w:rsidRPr="004B70CC">
        <w:rPr>
          <w:b/>
          <w:sz w:val="22"/>
          <w:u w:val="single"/>
        </w:rPr>
        <w:t>o ukončení stavby</w:t>
      </w:r>
      <w:r w:rsidR="004B70CC">
        <w:rPr>
          <w:sz w:val="22"/>
        </w:rPr>
        <w:t xml:space="preserve"> nebudú z titulu je prevádzky vznikať žiadne odpady. </w:t>
      </w:r>
    </w:p>
    <w:p w14:paraId="05EB8E9F" w14:textId="70E68C72" w:rsidR="00AF38DA" w:rsidRDefault="00B43D26" w:rsidP="004D701A">
      <w:pPr>
        <w:pStyle w:val="Nadpis1"/>
        <w:spacing w:line="20" w:lineRule="atLeast"/>
        <w:ind w:left="284"/>
        <w:jc w:val="both"/>
      </w:pPr>
      <w:bookmarkStart w:id="12" w:name="_Toc58356385"/>
      <w:r>
        <w:t>Z</w:t>
      </w:r>
      <w:r w:rsidR="005473B4">
        <w:t>ÁVER</w:t>
      </w:r>
      <w:bookmarkEnd w:id="12"/>
    </w:p>
    <w:p w14:paraId="78561848" w14:textId="77777777" w:rsidR="005473B4" w:rsidRPr="005473B4" w:rsidRDefault="005473B4" w:rsidP="005473B4"/>
    <w:p w14:paraId="57663E47" w14:textId="7F7FC1D4" w:rsidR="00CF556D" w:rsidRDefault="005473B4" w:rsidP="005473B4">
      <w:pPr>
        <w:spacing w:line="20" w:lineRule="atLeast"/>
        <w:jc w:val="both"/>
        <w:rPr>
          <w:sz w:val="22"/>
        </w:rPr>
      </w:pPr>
      <w:r>
        <w:rPr>
          <w:sz w:val="22"/>
        </w:rPr>
        <w:t xml:space="preserve"> </w:t>
      </w:r>
      <w:r>
        <w:rPr>
          <w:sz w:val="22"/>
        </w:rPr>
        <w:tab/>
        <w:t>Z</w:t>
      </w:r>
      <w:r w:rsidR="00B22540" w:rsidRPr="007D6665">
        <w:rPr>
          <w:sz w:val="22"/>
        </w:rPr>
        <w:t>hotoviteľ musí jednotlivé stavebné práce vykonávať tak aby nepriaznivé vplyvy na životné prostredie boli čo najmenšie. Počas celej doby výstavby musí dbať na únosnú mieru hluku a prašnosti, neznečisťovať životné prostredie. Osobitú pozornosť musí venovať zamedzeniu úniku potencionálne nebezpečných látok do ovzdušia, pôdy, nadzemných a podzemných vôd.</w:t>
      </w:r>
      <w:r>
        <w:rPr>
          <w:sz w:val="22"/>
        </w:rPr>
        <w:t xml:space="preserve"> V prípade realizovania stavby podľa </w:t>
      </w:r>
      <w:r w:rsidR="004B70CC">
        <w:rPr>
          <w:sz w:val="22"/>
        </w:rPr>
        <w:t xml:space="preserve">platnej PD a budú dodržané všetky platné predpisy a zákony je predpoklad, že stavba nebude mať žiaden negatívny vplyv na ŽP. </w:t>
      </w:r>
    </w:p>
    <w:p w14:paraId="633BE5D0" w14:textId="5F466584" w:rsidR="004B70CC" w:rsidRDefault="004B70CC" w:rsidP="004B70CC">
      <w:pPr>
        <w:spacing w:line="20" w:lineRule="atLeast"/>
        <w:ind w:firstLine="426"/>
        <w:jc w:val="both"/>
        <w:rPr>
          <w:sz w:val="22"/>
        </w:rPr>
      </w:pPr>
      <w:r>
        <w:rPr>
          <w:sz w:val="22"/>
        </w:rPr>
        <w:t xml:space="preserve">Po ukončení stavby bude most dlhodobo slúžiť potrebám verejnosti. Z prevádzky mosta neplynú žiadne negatívne vplyvy na okolie a životné prostredie. </w:t>
      </w:r>
    </w:p>
    <w:p w14:paraId="57A6F570" w14:textId="77777777" w:rsidR="00B43D26" w:rsidRDefault="00B43D26" w:rsidP="0085797B">
      <w:pPr>
        <w:spacing w:line="20" w:lineRule="atLeast"/>
        <w:jc w:val="both"/>
        <w:rPr>
          <w:sz w:val="22"/>
        </w:rPr>
      </w:pPr>
    </w:p>
    <w:p w14:paraId="30266C31" w14:textId="4EC6D49E" w:rsidR="0030776D" w:rsidRPr="007D6665" w:rsidRDefault="00F524D1" w:rsidP="0085797B">
      <w:pPr>
        <w:spacing w:line="20" w:lineRule="atLeast"/>
        <w:jc w:val="both"/>
        <w:rPr>
          <w:sz w:val="22"/>
        </w:rPr>
      </w:pPr>
      <w:r w:rsidRPr="007D6665">
        <w:rPr>
          <w:sz w:val="22"/>
        </w:rPr>
        <w:t>V</w:t>
      </w:r>
      <w:r w:rsidR="00272F3D">
        <w:rPr>
          <w:sz w:val="22"/>
        </w:rPr>
        <w:t> Dolnom Kubíne</w:t>
      </w:r>
      <w:r w:rsidRPr="007D6665">
        <w:rPr>
          <w:sz w:val="22"/>
        </w:rPr>
        <w:t xml:space="preserve"> </w:t>
      </w:r>
      <w:r w:rsidR="00C82FC8" w:rsidRPr="007D6665">
        <w:rPr>
          <w:sz w:val="22"/>
        </w:rPr>
        <w:t>0</w:t>
      </w:r>
      <w:r w:rsidR="001E2D3D" w:rsidRPr="007D6665">
        <w:rPr>
          <w:sz w:val="22"/>
        </w:rPr>
        <w:t>9</w:t>
      </w:r>
      <w:r w:rsidR="00AA1857" w:rsidRPr="007D6665">
        <w:rPr>
          <w:sz w:val="22"/>
        </w:rPr>
        <w:t>/20</w:t>
      </w:r>
      <w:r w:rsidR="005C6FAF" w:rsidRPr="007D6665">
        <w:rPr>
          <w:sz w:val="22"/>
        </w:rPr>
        <w:t>20</w:t>
      </w:r>
      <w:r w:rsidRPr="007D6665">
        <w:rPr>
          <w:sz w:val="22"/>
        </w:rPr>
        <w:tab/>
      </w:r>
      <w:r w:rsidR="00272F3D">
        <w:rPr>
          <w:sz w:val="22"/>
        </w:rPr>
        <w:t xml:space="preserve">   </w:t>
      </w:r>
      <w:r w:rsidRPr="007D6665">
        <w:rPr>
          <w:sz w:val="22"/>
        </w:rPr>
        <w:tab/>
      </w:r>
      <w:r w:rsidR="002008B4" w:rsidRPr="007D6665">
        <w:rPr>
          <w:sz w:val="22"/>
        </w:rPr>
        <w:tab/>
      </w:r>
      <w:r w:rsidR="002008B4" w:rsidRPr="007D6665">
        <w:rPr>
          <w:sz w:val="22"/>
        </w:rPr>
        <w:tab/>
      </w:r>
      <w:r w:rsidRPr="007D6665">
        <w:rPr>
          <w:sz w:val="22"/>
        </w:rPr>
        <w:tab/>
      </w:r>
      <w:r w:rsidR="00272F3D">
        <w:rPr>
          <w:sz w:val="22"/>
        </w:rPr>
        <w:t xml:space="preserve">                  </w:t>
      </w:r>
      <w:r w:rsidRPr="007D6665">
        <w:rPr>
          <w:sz w:val="22"/>
        </w:rPr>
        <w:t xml:space="preserve">Ing. </w:t>
      </w:r>
      <w:r w:rsidR="00272F3D">
        <w:rPr>
          <w:sz w:val="22"/>
        </w:rPr>
        <w:t>Peter Maretta</w:t>
      </w:r>
    </w:p>
    <w:sectPr w:rsidR="0030776D" w:rsidRPr="007D6665" w:rsidSect="008A569E">
      <w:headerReference w:type="default" r:id="rId10"/>
      <w:footerReference w:type="default" r:id="rId11"/>
      <w:pgSz w:w="11906" w:h="16838"/>
      <w:pgMar w:top="1417" w:right="1133" w:bottom="1417" w:left="1417" w:header="708"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DBE0A" w14:textId="77777777" w:rsidR="00B53DA4" w:rsidRDefault="00B53DA4" w:rsidP="002431FD">
      <w:pPr>
        <w:spacing w:after="0" w:line="240" w:lineRule="auto"/>
      </w:pPr>
      <w:r>
        <w:separator/>
      </w:r>
    </w:p>
  </w:endnote>
  <w:endnote w:type="continuationSeparator" w:id="0">
    <w:p w14:paraId="2EEEC253" w14:textId="77777777" w:rsidR="00B53DA4" w:rsidRDefault="00B53DA4" w:rsidP="00243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EC3ED" w14:textId="3A058588" w:rsidR="00B43D26" w:rsidRPr="008737A8" w:rsidRDefault="00B849C9" w:rsidP="005C6FAF">
    <w:pPr>
      <w:pStyle w:val="Pta"/>
      <w:pBdr>
        <w:top w:val="single" w:sz="4" w:space="1" w:color="auto"/>
      </w:pBdr>
      <w:jc w:val="center"/>
      <w:rPr>
        <w:b/>
        <w:i/>
        <w:sz w:val="18"/>
        <w:szCs w:val="18"/>
      </w:rPr>
    </w:pPr>
    <w:r>
      <w:rPr>
        <w:b/>
        <w:i/>
        <w:noProof/>
        <w:sz w:val="18"/>
        <w:szCs w:val="18"/>
      </w:rPr>
      <w:drawing>
        <wp:anchor distT="0" distB="0" distL="114300" distR="114300" simplePos="0" relativeHeight="251658240" behindDoc="1" locked="0" layoutInCell="1" allowOverlap="1" wp14:anchorId="5E1ACDF8" wp14:editId="108FEB08">
          <wp:simplePos x="0" y="0"/>
          <wp:positionH relativeFrom="column">
            <wp:posOffset>5424442</wp:posOffset>
          </wp:positionH>
          <wp:positionV relativeFrom="page">
            <wp:posOffset>10329727</wp:posOffset>
          </wp:positionV>
          <wp:extent cx="783590" cy="228600"/>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590" cy="228600"/>
                  </a:xfrm>
                  <a:prstGeom prst="rect">
                    <a:avLst/>
                  </a:prstGeom>
                  <a:noFill/>
                  <a:ln>
                    <a:noFill/>
                  </a:ln>
                </pic:spPr>
              </pic:pic>
            </a:graphicData>
          </a:graphic>
        </wp:anchor>
      </w:drawing>
    </w:r>
    <w:r w:rsidR="00B43D26" w:rsidRPr="007D6665">
      <w:rPr>
        <w:b/>
        <w:i/>
        <w:sz w:val="18"/>
        <w:szCs w:val="18"/>
      </w:rPr>
      <w:t xml:space="preserve">MARETTA projekt, s.r.o., Jána </w:t>
    </w:r>
    <w:proofErr w:type="spellStart"/>
    <w:r w:rsidR="00B43D26" w:rsidRPr="007D6665">
      <w:rPr>
        <w:b/>
        <w:i/>
        <w:sz w:val="18"/>
        <w:szCs w:val="18"/>
      </w:rPr>
      <w:t>Ťatliaka</w:t>
    </w:r>
    <w:proofErr w:type="spellEnd"/>
    <w:r w:rsidR="00B43D26" w:rsidRPr="007D6665">
      <w:rPr>
        <w:b/>
        <w:i/>
        <w:sz w:val="18"/>
        <w:szCs w:val="18"/>
      </w:rPr>
      <w:t xml:space="preserve"> 1, 026 01 Dolný Kubín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5F90B5" w14:textId="77777777" w:rsidR="00B53DA4" w:rsidRDefault="00B53DA4" w:rsidP="002431FD">
      <w:pPr>
        <w:spacing w:after="0" w:line="240" w:lineRule="auto"/>
      </w:pPr>
      <w:r>
        <w:separator/>
      </w:r>
    </w:p>
  </w:footnote>
  <w:footnote w:type="continuationSeparator" w:id="0">
    <w:p w14:paraId="0220B82A" w14:textId="77777777" w:rsidR="00B53DA4" w:rsidRDefault="00B53DA4" w:rsidP="002431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CA79C" w14:textId="198CF74D" w:rsidR="00B43D26" w:rsidRPr="008A569E" w:rsidRDefault="008A7137">
    <w:pPr>
      <w:pStyle w:val="Hlavika"/>
      <w:rPr>
        <w:i/>
        <w:sz w:val="18"/>
        <w:szCs w:val="18"/>
      </w:rPr>
    </w:pPr>
    <w:r>
      <w:rPr>
        <w:i/>
        <w:sz w:val="18"/>
        <w:szCs w:val="18"/>
      </w:rPr>
      <w:t>Názov súboru projektov</w:t>
    </w:r>
    <w:r w:rsidR="00B43D26">
      <w:rPr>
        <w:i/>
        <w:sz w:val="18"/>
        <w:szCs w:val="18"/>
      </w:rPr>
      <w:t>:</w:t>
    </w:r>
    <w:r>
      <w:rPr>
        <w:i/>
        <w:sz w:val="18"/>
        <w:szCs w:val="18"/>
      </w:rPr>
      <w:t xml:space="preserve"> </w:t>
    </w:r>
    <w:r w:rsidR="00B43D26">
      <w:rPr>
        <w:i/>
        <w:sz w:val="18"/>
        <w:szCs w:val="18"/>
      </w:rPr>
      <w:t xml:space="preserve"> </w:t>
    </w:r>
    <w:r w:rsidR="00B43D26" w:rsidRPr="000B0E82">
      <w:rPr>
        <w:i/>
        <w:sz w:val="18"/>
        <w:szCs w:val="18"/>
      </w:rPr>
      <w:t>Rekonštrukcia a obnova mostov na cestách III. triedy BBSK, oblasť Sever</w:t>
    </w:r>
  </w:p>
  <w:p w14:paraId="2DD7055B" w14:textId="2BD438A6" w:rsidR="00B43D26" w:rsidRPr="008A569E" w:rsidRDefault="00B849C9">
    <w:pPr>
      <w:pStyle w:val="Hlavika"/>
      <w:rPr>
        <w:i/>
        <w:sz w:val="18"/>
        <w:szCs w:val="18"/>
      </w:rPr>
    </w:pPr>
    <w:r>
      <w:rPr>
        <w:i/>
        <w:sz w:val="18"/>
        <w:szCs w:val="18"/>
      </w:rPr>
      <w:t>Stavba</w:t>
    </w:r>
    <w:r w:rsidR="00B43D26">
      <w:rPr>
        <w:i/>
        <w:sz w:val="18"/>
        <w:szCs w:val="18"/>
      </w:rPr>
      <w:t xml:space="preserve"> a stupeň PD</w:t>
    </w:r>
    <w:r>
      <w:rPr>
        <w:i/>
        <w:sz w:val="18"/>
        <w:szCs w:val="18"/>
      </w:rPr>
      <w:t xml:space="preserve"> </w:t>
    </w:r>
    <w:r w:rsidR="00B43D26">
      <w:rPr>
        <w:i/>
        <w:sz w:val="18"/>
        <w:szCs w:val="18"/>
      </w:rPr>
      <w:t xml:space="preserve">:   </w:t>
    </w:r>
    <w:r w:rsidR="00140479" w:rsidRPr="00140479">
      <w:rPr>
        <w:rFonts w:eastAsia="Calibri"/>
        <w:b/>
        <w:bCs/>
        <w:i/>
        <w:iCs/>
      </w:rPr>
      <w:t xml:space="preserve">Most </w:t>
    </w:r>
    <w:r w:rsidR="00DA1C61">
      <w:rPr>
        <w:rFonts w:eastAsia="Calibri"/>
        <w:b/>
        <w:bCs/>
        <w:i/>
        <w:iCs/>
      </w:rPr>
      <w:t xml:space="preserve">Kalinka </w:t>
    </w:r>
    <w:r w:rsidR="00140479" w:rsidRPr="00140479">
      <w:rPr>
        <w:rFonts w:eastAsia="Calibri"/>
        <w:b/>
        <w:bCs/>
        <w:i/>
        <w:iCs/>
      </w:rPr>
      <w:t xml:space="preserve">  </w:t>
    </w:r>
    <w:proofErr w:type="spellStart"/>
    <w:r w:rsidR="00140479" w:rsidRPr="00140479">
      <w:rPr>
        <w:rFonts w:eastAsia="Calibri"/>
        <w:b/>
        <w:bCs/>
        <w:i/>
        <w:iCs/>
      </w:rPr>
      <w:t>ev.č</w:t>
    </w:r>
    <w:proofErr w:type="spellEnd"/>
    <w:r w:rsidR="00140479" w:rsidRPr="00140479">
      <w:rPr>
        <w:rFonts w:eastAsia="Calibri"/>
        <w:b/>
        <w:bCs/>
        <w:i/>
        <w:iCs/>
      </w:rPr>
      <w:t xml:space="preserve">. </w:t>
    </w:r>
    <w:r w:rsidR="00DA1C61">
      <w:rPr>
        <w:rFonts w:eastAsia="Calibri"/>
        <w:b/>
        <w:bCs/>
        <w:i/>
        <w:iCs/>
      </w:rPr>
      <w:t>2463-8</w:t>
    </w:r>
    <w:r w:rsidR="00140479">
      <w:rPr>
        <w:rFonts w:eastAsia="Calibri"/>
      </w:rPr>
      <w:t xml:space="preserve">  </w:t>
    </w:r>
  </w:p>
  <w:p w14:paraId="2CF54D4D" w14:textId="1C99A6EA" w:rsidR="00B43D26" w:rsidRPr="008A569E" w:rsidRDefault="00B43D26" w:rsidP="008A569E">
    <w:pPr>
      <w:pBdr>
        <w:bottom w:val="single" w:sz="4" w:space="1" w:color="auto"/>
      </w:pBdr>
      <w:rPr>
        <w:i/>
        <w:sz w:val="18"/>
        <w:szCs w:val="18"/>
      </w:rPr>
    </w:pPr>
    <w:r>
      <w:rPr>
        <w:i/>
        <w:sz w:val="18"/>
        <w:szCs w:val="18"/>
      </w:rPr>
      <w:t>N – Vplyv stavby na životné prostredie</w:t>
    </w:r>
    <w:r>
      <w:rPr>
        <w:i/>
        <w:sz w:val="18"/>
        <w:szCs w:val="18"/>
      </w:rPr>
      <w:tab/>
    </w:r>
    <w:r>
      <w:rPr>
        <w:i/>
        <w:sz w:val="18"/>
        <w:szCs w:val="18"/>
      </w:rPr>
      <w:tab/>
    </w:r>
    <w:r w:rsidRPr="008A569E">
      <w:rPr>
        <w:i/>
        <w:sz w:val="18"/>
        <w:szCs w:val="18"/>
      </w:rPr>
      <w:tab/>
    </w:r>
    <w:r w:rsidRPr="008A569E">
      <w:rPr>
        <w:i/>
        <w:sz w:val="18"/>
        <w:szCs w:val="18"/>
      </w:rPr>
      <w:tab/>
    </w:r>
    <w:r>
      <w:rPr>
        <w:i/>
        <w:sz w:val="18"/>
        <w:szCs w:val="18"/>
      </w:rPr>
      <w:tab/>
    </w:r>
    <w:r>
      <w:rPr>
        <w:i/>
        <w:sz w:val="18"/>
        <w:szCs w:val="18"/>
      </w:rPr>
      <w:tab/>
    </w:r>
    <w:sdt>
      <w:sdtPr>
        <w:rPr>
          <w:i/>
          <w:sz w:val="18"/>
          <w:szCs w:val="18"/>
        </w:rPr>
        <w:id w:val="250395305"/>
        <w:docPartObj>
          <w:docPartGallery w:val="Page Numbers (Top of Page)"/>
          <w:docPartUnique/>
        </w:docPartObj>
      </w:sdtPr>
      <w:sdtEndPr/>
      <w:sdtContent>
        <w:r>
          <w:rPr>
            <w:i/>
            <w:sz w:val="18"/>
            <w:szCs w:val="18"/>
          </w:rPr>
          <w:tab/>
        </w:r>
        <w:r>
          <w:rPr>
            <w:i/>
            <w:sz w:val="18"/>
            <w:szCs w:val="18"/>
          </w:rPr>
          <w:tab/>
        </w:r>
        <w:r w:rsidRPr="008A569E">
          <w:rPr>
            <w:i/>
            <w:sz w:val="18"/>
            <w:szCs w:val="18"/>
          </w:rPr>
          <w:t xml:space="preserve">Strana </w:t>
        </w:r>
        <w:r w:rsidRPr="008A569E">
          <w:rPr>
            <w:i/>
            <w:sz w:val="18"/>
            <w:szCs w:val="18"/>
          </w:rPr>
          <w:fldChar w:fldCharType="begin"/>
        </w:r>
        <w:r w:rsidRPr="008A569E">
          <w:rPr>
            <w:i/>
            <w:sz w:val="18"/>
            <w:szCs w:val="18"/>
          </w:rPr>
          <w:instrText xml:space="preserve"> PAGE </w:instrText>
        </w:r>
        <w:r w:rsidRPr="008A569E">
          <w:rPr>
            <w:i/>
            <w:sz w:val="18"/>
            <w:szCs w:val="18"/>
          </w:rPr>
          <w:fldChar w:fldCharType="separate"/>
        </w:r>
        <w:r w:rsidR="00D05526">
          <w:rPr>
            <w:i/>
            <w:noProof/>
            <w:sz w:val="18"/>
            <w:szCs w:val="18"/>
          </w:rPr>
          <w:t>2</w:t>
        </w:r>
        <w:r w:rsidRPr="008A569E">
          <w:rPr>
            <w:i/>
            <w:sz w:val="18"/>
            <w:szCs w:val="18"/>
          </w:rPr>
          <w:fldChar w:fldCharType="end"/>
        </w:r>
        <w:r w:rsidRPr="008A569E">
          <w:rPr>
            <w:i/>
            <w:sz w:val="18"/>
            <w:szCs w:val="18"/>
          </w:rPr>
          <w:t xml:space="preserve"> / </w:t>
        </w:r>
        <w:r w:rsidRPr="008A569E">
          <w:rPr>
            <w:i/>
            <w:sz w:val="18"/>
            <w:szCs w:val="18"/>
          </w:rPr>
          <w:fldChar w:fldCharType="begin"/>
        </w:r>
        <w:r w:rsidRPr="008A569E">
          <w:rPr>
            <w:i/>
            <w:sz w:val="18"/>
            <w:szCs w:val="18"/>
          </w:rPr>
          <w:instrText xml:space="preserve"> NUMPAGES  </w:instrText>
        </w:r>
        <w:r w:rsidRPr="008A569E">
          <w:rPr>
            <w:i/>
            <w:sz w:val="18"/>
            <w:szCs w:val="18"/>
          </w:rPr>
          <w:fldChar w:fldCharType="separate"/>
        </w:r>
        <w:r w:rsidR="00D05526">
          <w:rPr>
            <w:i/>
            <w:noProof/>
            <w:sz w:val="18"/>
            <w:szCs w:val="18"/>
          </w:rPr>
          <w:t>7</w:t>
        </w:r>
        <w:r w:rsidRPr="008A569E">
          <w:rPr>
            <w:i/>
            <w:sz w:val="18"/>
            <w:szCs w:val="18"/>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3FCC"/>
    <w:multiLevelType w:val="hybridMultilevel"/>
    <w:tmpl w:val="4F305CE4"/>
    <w:lvl w:ilvl="0" w:tplc="DB029894">
      <w:start w:val="10"/>
      <w:numFmt w:val="bullet"/>
      <w:lvlText w:val="-"/>
      <w:lvlJc w:val="left"/>
      <w:pPr>
        <w:ind w:left="1920" w:hanging="360"/>
      </w:pPr>
      <w:rPr>
        <w:rFonts w:ascii="Calibri" w:eastAsiaTheme="minorHAnsi" w:hAnsi="Calibri" w:cs="Calibri"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 w15:restartNumberingAfterBreak="0">
    <w:nsid w:val="06DC6688"/>
    <w:multiLevelType w:val="hybridMultilevel"/>
    <w:tmpl w:val="5294901C"/>
    <w:lvl w:ilvl="0" w:tplc="81309AB6">
      <w:start w:val="2"/>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73E7BF9"/>
    <w:multiLevelType w:val="hybridMultilevel"/>
    <w:tmpl w:val="A4D073BE"/>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10C4572E"/>
    <w:multiLevelType w:val="hybridMultilevel"/>
    <w:tmpl w:val="DAEAF94C"/>
    <w:lvl w:ilvl="0" w:tplc="76481048">
      <w:start w:val="1"/>
      <w:numFmt w:val="decimal"/>
      <w:pStyle w:val="Nadpis2"/>
      <w:lvlText w:val="1.%1"/>
      <w:lvlJc w:val="left"/>
      <w:pPr>
        <w:ind w:left="720" w:hanging="360"/>
      </w:pPr>
      <w:rPr>
        <w:rFonts w:asciiTheme="minorHAnsi" w:hAnsiTheme="minorHAns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C17A31"/>
    <w:multiLevelType w:val="hybridMultilevel"/>
    <w:tmpl w:val="CBECC110"/>
    <w:lvl w:ilvl="0" w:tplc="AE765F1A">
      <w:start w:val="974"/>
      <w:numFmt w:val="bullet"/>
      <w:lvlText w:val="-"/>
      <w:lvlJc w:val="left"/>
      <w:pPr>
        <w:ind w:left="786" w:hanging="360"/>
      </w:pPr>
      <w:rPr>
        <w:rFonts w:ascii="Calibri" w:eastAsiaTheme="minorHAnsi" w:hAnsi="Calibri" w:cstheme="minorBid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 w15:restartNumberingAfterBreak="0">
    <w:nsid w:val="315F3EC7"/>
    <w:multiLevelType w:val="hybridMultilevel"/>
    <w:tmpl w:val="30D4A7C0"/>
    <w:lvl w:ilvl="0" w:tplc="041B0001">
      <w:start w:val="1"/>
      <w:numFmt w:val="bullet"/>
      <w:lvlText w:val=""/>
      <w:lvlJc w:val="left"/>
      <w:pPr>
        <w:ind w:left="1146" w:hanging="360"/>
      </w:pPr>
      <w:rPr>
        <w:rFonts w:ascii="Symbol" w:hAnsi="Symbol"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34B66092"/>
    <w:multiLevelType w:val="multilevel"/>
    <w:tmpl w:val="9CDC34BC"/>
    <w:lvl w:ilvl="0">
      <w:start w:val="1"/>
      <w:numFmt w:val="decimal"/>
      <w:pStyle w:val="Nadpis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pStyle w:val="Nadpis3"/>
      <w:isLgl/>
      <w:lvlText w:val="%1.%2.%3"/>
      <w:lvlJc w:val="left"/>
      <w:pPr>
        <w:ind w:left="720" w:hanging="720"/>
      </w:pPr>
      <w:rPr>
        <w:rFonts w:hint="default"/>
      </w:rPr>
    </w:lvl>
    <w:lvl w:ilvl="3">
      <w:start w:val="1"/>
      <w:numFmt w:val="decimal"/>
      <w:pStyle w:val="Nadpis4"/>
      <w:isLgl/>
      <w:lvlText w:val="%1.%2.%3.%4"/>
      <w:lvlJc w:val="left"/>
      <w:pPr>
        <w:ind w:left="1080" w:hanging="72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D257D2B"/>
    <w:multiLevelType w:val="hybridMultilevel"/>
    <w:tmpl w:val="E7484554"/>
    <w:lvl w:ilvl="0" w:tplc="9BF81EFA">
      <w:start w:val="2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30B4EB8"/>
    <w:multiLevelType w:val="hybridMultilevel"/>
    <w:tmpl w:val="E87C6A26"/>
    <w:lvl w:ilvl="0" w:tplc="81309AB6">
      <w:start w:val="2"/>
      <w:numFmt w:val="bullet"/>
      <w:lvlText w:val="-"/>
      <w:lvlJc w:val="left"/>
      <w:pPr>
        <w:ind w:left="786" w:hanging="360"/>
      </w:pPr>
      <w:rPr>
        <w:rFonts w:ascii="Calibri" w:eastAsiaTheme="minorHAnsi" w:hAnsi="Calibri" w:cstheme="minorBid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9" w15:restartNumberingAfterBreak="0">
    <w:nsid w:val="4CDC6964"/>
    <w:multiLevelType w:val="hybridMultilevel"/>
    <w:tmpl w:val="2F2859DA"/>
    <w:lvl w:ilvl="0" w:tplc="0CA8CE0C">
      <w:start w:val="5"/>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E723A1E"/>
    <w:multiLevelType w:val="hybridMultilevel"/>
    <w:tmpl w:val="8926DD84"/>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 w15:restartNumberingAfterBreak="0">
    <w:nsid w:val="578C64FE"/>
    <w:multiLevelType w:val="hybridMultilevel"/>
    <w:tmpl w:val="95C06DC2"/>
    <w:lvl w:ilvl="0" w:tplc="133E7658">
      <w:start w:val="1"/>
      <w:numFmt w:val="decimal"/>
      <w:lvlText w:val="%1.1.1.1"/>
      <w:lvlJc w:val="left"/>
      <w:pPr>
        <w:ind w:left="71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E925A4D"/>
    <w:multiLevelType w:val="hybridMultilevel"/>
    <w:tmpl w:val="F98C3CD8"/>
    <w:lvl w:ilvl="0" w:tplc="DB029894">
      <w:start w:val="10"/>
      <w:numFmt w:val="bullet"/>
      <w:lvlText w:val="-"/>
      <w:lvlJc w:val="left"/>
      <w:pPr>
        <w:ind w:left="1212" w:hanging="360"/>
      </w:pPr>
      <w:rPr>
        <w:rFonts w:ascii="Calibri" w:eastAsiaTheme="minorHAnsi" w:hAnsi="Calibri" w:cs="Calibri"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3" w15:restartNumberingAfterBreak="0">
    <w:nsid w:val="6A516F42"/>
    <w:multiLevelType w:val="hybridMultilevel"/>
    <w:tmpl w:val="1A8257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D3F54BB"/>
    <w:multiLevelType w:val="hybridMultilevel"/>
    <w:tmpl w:val="E2964452"/>
    <w:lvl w:ilvl="0" w:tplc="F724E12C">
      <w:start w:val="5"/>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FCB549A"/>
    <w:multiLevelType w:val="multilevel"/>
    <w:tmpl w:val="B0681A6E"/>
    <w:lvl w:ilvl="0">
      <w:start w:val="1"/>
      <w:numFmt w:val="decimal"/>
      <w:lvlText w:val="%1."/>
      <w:lvlJc w:val="left"/>
      <w:pPr>
        <w:ind w:left="514" w:hanging="514"/>
      </w:pPr>
      <w:rPr>
        <w:rFonts w:hint="default"/>
      </w:rPr>
    </w:lvl>
    <w:lvl w:ilvl="1">
      <w:start w:val="2"/>
      <w:numFmt w:val="decimal"/>
      <w:lvlText w:val="%1.%2."/>
      <w:lvlJc w:val="left"/>
      <w:pPr>
        <w:ind w:left="514" w:hanging="51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1"/>
  </w:num>
  <w:num w:numId="3">
    <w:abstractNumId w:val="3"/>
  </w:num>
  <w:num w:numId="4">
    <w:abstractNumId w:val="6"/>
    <w:lvlOverride w:ilvl="0">
      <w:startOverride w:val="2"/>
    </w:lvlOverride>
  </w:num>
  <w:num w:numId="5">
    <w:abstractNumId w:val="8"/>
  </w:num>
  <w:num w:numId="6">
    <w:abstractNumId w:val="12"/>
  </w:num>
  <w:num w:numId="7">
    <w:abstractNumId w:val="13"/>
  </w:num>
  <w:num w:numId="8">
    <w:abstractNumId w:val="4"/>
  </w:num>
  <w:num w:numId="9">
    <w:abstractNumId w:val="11"/>
  </w:num>
  <w:num w:numId="10">
    <w:abstractNumId w:val="11"/>
  </w:num>
  <w:num w:numId="11">
    <w:abstractNumId w:val="0"/>
  </w:num>
  <w:num w:numId="12">
    <w:abstractNumId w:val="6"/>
  </w:num>
  <w:num w:numId="13">
    <w:abstractNumId w:val="10"/>
  </w:num>
  <w:num w:numId="14">
    <w:abstractNumId w:val="2"/>
  </w:num>
  <w:num w:numId="15">
    <w:abstractNumId w:val="5"/>
  </w:num>
  <w:num w:numId="16">
    <w:abstractNumId w:val="7"/>
  </w:num>
  <w:num w:numId="17">
    <w:abstractNumId w:val="9"/>
  </w:num>
  <w:num w:numId="18">
    <w:abstractNumId w:val="14"/>
  </w:num>
  <w:num w:numId="19">
    <w:abstractNumId w:val="1"/>
  </w:num>
  <w:num w:numId="20">
    <w:abstractNumId w:val="6"/>
  </w:num>
  <w:num w:numId="21">
    <w:abstractNumId w:val="6"/>
  </w:num>
  <w:num w:numId="22">
    <w:abstractNumId w:val="3"/>
  </w:num>
  <w:num w:numId="23">
    <w:abstractNumId w:val="3"/>
  </w:num>
  <w:num w:numId="24">
    <w:abstractNumId w:val="3"/>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1FD"/>
    <w:rsid w:val="00002987"/>
    <w:rsid w:val="00004973"/>
    <w:rsid w:val="000069AE"/>
    <w:rsid w:val="00012960"/>
    <w:rsid w:val="0002105E"/>
    <w:rsid w:val="00021F83"/>
    <w:rsid w:val="00022348"/>
    <w:rsid w:val="00023E9A"/>
    <w:rsid w:val="000247EE"/>
    <w:rsid w:val="0003354E"/>
    <w:rsid w:val="00033F8C"/>
    <w:rsid w:val="000375B6"/>
    <w:rsid w:val="00040AC8"/>
    <w:rsid w:val="00050206"/>
    <w:rsid w:val="00051295"/>
    <w:rsid w:val="00051428"/>
    <w:rsid w:val="00054C04"/>
    <w:rsid w:val="000579FB"/>
    <w:rsid w:val="00060ED6"/>
    <w:rsid w:val="00063AC2"/>
    <w:rsid w:val="00064DDC"/>
    <w:rsid w:val="000747B5"/>
    <w:rsid w:val="00075A71"/>
    <w:rsid w:val="00080D77"/>
    <w:rsid w:val="000851C4"/>
    <w:rsid w:val="000864A3"/>
    <w:rsid w:val="00097DAC"/>
    <w:rsid w:val="000A00C5"/>
    <w:rsid w:val="000A1E43"/>
    <w:rsid w:val="000A3DB8"/>
    <w:rsid w:val="000A6838"/>
    <w:rsid w:val="000A7117"/>
    <w:rsid w:val="000B692F"/>
    <w:rsid w:val="000B6D91"/>
    <w:rsid w:val="000C0507"/>
    <w:rsid w:val="000C1F72"/>
    <w:rsid w:val="000D16AE"/>
    <w:rsid w:val="000D68DB"/>
    <w:rsid w:val="000E035F"/>
    <w:rsid w:val="000E440E"/>
    <w:rsid w:val="000E4D12"/>
    <w:rsid w:val="000F0725"/>
    <w:rsid w:val="000F1FAE"/>
    <w:rsid w:val="000F3521"/>
    <w:rsid w:val="000F5A11"/>
    <w:rsid w:val="001016F2"/>
    <w:rsid w:val="00105075"/>
    <w:rsid w:val="00123C6E"/>
    <w:rsid w:val="0013080C"/>
    <w:rsid w:val="00132B28"/>
    <w:rsid w:val="00135905"/>
    <w:rsid w:val="00137979"/>
    <w:rsid w:val="00140479"/>
    <w:rsid w:val="00140AAC"/>
    <w:rsid w:val="001413D8"/>
    <w:rsid w:val="00141FD9"/>
    <w:rsid w:val="0014257D"/>
    <w:rsid w:val="0014680F"/>
    <w:rsid w:val="00146AC9"/>
    <w:rsid w:val="00147A71"/>
    <w:rsid w:val="00147AFE"/>
    <w:rsid w:val="00150342"/>
    <w:rsid w:val="001559A1"/>
    <w:rsid w:val="001630A9"/>
    <w:rsid w:val="00164B59"/>
    <w:rsid w:val="0016555E"/>
    <w:rsid w:val="001738D1"/>
    <w:rsid w:val="001776CD"/>
    <w:rsid w:val="0018349B"/>
    <w:rsid w:val="00183FE5"/>
    <w:rsid w:val="00191EAF"/>
    <w:rsid w:val="00193B64"/>
    <w:rsid w:val="00193C33"/>
    <w:rsid w:val="001B361F"/>
    <w:rsid w:val="001B55C0"/>
    <w:rsid w:val="001B6048"/>
    <w:rsid w:val="001B6AC8"/>
    <w:rsid w:val="001C0B67"/>
    <w:rsid w:val="001C289B"/>
    <w:rsid w:val="001C2DE9"/>
    <w:rsid w:val="001C3898"/>
    <w:rsid w:val="001C4CD8"/>
    <w:rsid w:val="001C4D67"/>
    <w:rsid w:val="001C6989"/>
    <w:rsid w:val="001D29C6"/>
    <w:rsid w:val="001D319F"/>
    <w:rsid w:val="001D4124"/>
    <w:rsid w:val="001E2D3D"/>
    <w:rsid w:val="001E54AB"/>
    <w:rsid w:val="001F4E14"/>
    <w:rsid w:val="001F661C"/>
    <w:rsid w:val="001F7737"/>
    <w:rsid w:val="001F7ACA"/>
    <w:rsid w:val="002008B4"/>
    <w:rsid w:val="00205E2C"/>
    <w:rsid w:val="00207D2F"/>
    <w:rsid w:val="00212659"/>
    <w:rsid w:val="00214E58"/>
    <w:rsid w:val="00216282"/>
    <w:rsid w:val="00220DCA"/>
    <w:rsid w:val="00222E20"/>
    <w:rsid w:val="0022419D"/>
    <w:rsid w:val="00225468"/>
    <w:rsid w:val="00233E5C"/>
    <w:rsid w:val="00242321"/>
    <w:rsid w:val="002431FD"/>
    <w:rsid w:val="002467E7"/>
    <w:rsid w:val="0024750B"/>
    <w:rsid w:val="00252464"/>
    <w:rsid w:val="002527AE"/>
    <w:rsid w:val="00252962"/>
    <w:rsid w:val="002543FB"/>
    <w:rsid w:val="002563EB"/>
    <w:rsid w:val="002565AD"/>
    <w:rsid w:val="002621E7"/>
    <w:rsid w:val="00262AE7"/>
    <w:rsid w:val="00272F3D"/>
    <w:rsid w:val="00274712"/>
    <w:rsid w:val="00275D27"/>
    <w:rsid w:val="0028062A"/>
    <w:rsid w:val="00280872"/>
    <w:rsid w:val="002850BA"/>
    <w:rsid w:val="00287709"/>
    <w:rsid w:val="0029134E"/>
    <w:rsid w:val="0029476A"/>
    <w:rsid w:val="002954D4"/>
    <w:rsid w:val="00297777"/>
    <w:rsid w:val="002A2C24"/>
    <w:rsid w:val="002A6194"/>
    <w:rsid w:val="002A6CD4"/>
    <w:rsid w:val="002A7897"/>
    <w:rsid w:val="002A7B99"/>
    <w:rsid w:val="002B1B40"/>
    <w:rsid w:val="002B25E5"/>
    <w:rsid w:val="002C0829"/>
    <w:rsid w:val="002C298A"/>
    <w:rsid w:val="002D0E96"/>
    <w:rsid w:val="002D1C38"/>
    <w:rsid w:val="002D2814"/>
    <w:rsid w:val="002E47B4"/>
    <w:rsid w:val="002E514A"/>
    <w:rsid w:val="003025F9"/>
    <w:rsid w:val="0030776D"/>
    <w:rsid w:val="00311701"/>
    <w:rsid w:val="003136DA"/>
    <w:rsid w:val="003139BC"/>
    <w:rsid w:val="00315509"/>
    <w:rsid w:val="00326876"/>
    <w:rsid w:val="00330400"/>
    <w:rsid w:val="00332A63"/>
    <w:rsid w:val="00337D13"/>
    <w:rsid w:val="00337E18"/>
    <w:rsid w:val="00341031"/>
    <w:rsid w:val="003442E3"/>
    <w:rsid w:val="003532DF"/>
    <w:rsid w:val="003535F3"/>
    <w:rsid w:val="003564D6"/>
    <w:rsid w:val="00362911"/>
    <w:rsid w:val="00366DF0"/>
    <w:rsid w:val="00367415"/>
    <w:rsid w:val="00370D03"/>
    <w:rsid w:val="00372D1C"/>
    <w:rsid w:val="0038392B"/>
    <w:rsid w:val="00391BC4"/>
    <w:rsid w:val="00394EBC"/>
    <w:rsid w:val="003A4DF7"/>
    <w:rsid w:val="003A5C95"/>
    <w:rsid w:val="003A76D6"/>
    <w:rsid w:val="003A7748"/>
    <w:rsid w:val="003B04C0"/>
    <w:rsid w:val="003B23BF"/>
    <w:rsid w:val="003B6C81"/>
    <w:rsid w:val="003C22E7"/>
    <w:rsid w:val="003C6DE0"/>
    <w:rsid w:val="003C6EED"/>
    <w:rsid w:val="003D0210"/>
    <w:rsid w:val="003D22D7"/>
    <w:rsid w:val="003D2814"/>
    <w:rsid w:val="003D2F46"/>
    <w:rsid w:val="003D381D"/>
    <w:rsid w:val="003D4F49"/>
    <w:rsid w:val="003D72B4"/>
    <w:rsid w:val="003E3A49"/>
    <w:rsid w:val="003F47B6"/>
    <w:rsid w:val="003F72CB"/>
    <w:rsid w:val="003F749D"/>
    <w:rsid w:val="0040020A"/>
    <w:rsid w:val="00400CE9"/>
    <w:rsid w:val="0042439E"/>
    <w:rsid w:val="00434BAF"/>
    <w:rsid w:val="00442399"/>
    <w:rsid w:val="00445ADB"/>
    <w:rsid w:val="00455A83"/>
    <w:rsid w:val="00457254"/>
    <w:rsid w:val="00463D7F"/>
    <w:rsid w:val="004738A5"/>
    <w:rsid w:val="00473BF8"/>
    <w:rsid w:val="0047610C"/>
    <w:rsid w:val="00485388"/>
    <w:rsid w:val="00492BF8"/>
    <w:rsid w:val="00495B2A"/>
    <w:rsid w:val="004A0C1C"/>
    <w:rsid w:val="004A50E7"/>
    <w:rsid w:val="004A546D"/>
    <w:rsid w:val="004A758E"/>
    <w:rsid w:val="004B0280"/>
    <w:rsid w:val="004B4961"/>
    <w:rsid w:val="004B4B00"/>
    <w:rsid w:val="004B5539"/>
    <w:rsid w:val="004B630D"/>
    <w:rsid w:val="004B70CC"/>
    <w:rsid w:val="004B73CB"/>
    <w:rsid w:val="004C46B5"/>
    <w:rsid w:val="004C6026"/>
    <w:rsid w:val="004C6457"/>
    <w:rsid w:val="004D577F"/>
    <w:rsid w:val="004D701A"/>
    <w:rsid w:val="004D7B1B"/>
    <w:rsid w:val="004E2A1D"/>
    <w:rsid w:val="004E2C7E"/>
    <w:rsid w:val="004F1F06"/>
    <w:rsid w:val="004F5441"/>
    <w:rsid w:val="004F6032"/>
    <w:rsid w:val="00502061"/>
    <w:rsid w:val="005029D4"/>
    <w:rsid w:val="0050473A"/>
    <w:rsid w:val="00505290"/>
    <w:rsid w:val="00507B09"/>
    <w:rsid w:val="00507B1D"/>
    <w:rsid w:val="005121DF"/>
    <w:rsid w:val="00515F12"/>
    <w:rsid w:val="00523663"/>
    <w:rsid w:val="005236A0"/>
    <w:rsid w:val="0052488A"/>
    <w:rsid w:val="00532E51"/>
    <w:rsid w:val="00532F16"/>
    <w:rsid w:val="00535557"/>
    <w:rsid w:val="00536295"/>
    <w:rsid w:val="00540B65"/>
    <w:rsid w:val="005473B4"/>
    <w:rsid w:val="005565EA"/>
    <w:rsid w:val="00556B73"/>
    <w:rsid w:val="005605A9"/>
    <w:rsid w:val="00561910"/>
    <w:rsid w:val="00562C4E"/>
    <w:rsid w:val="005730C3"/>
    <w:rsid w:val="00584862"/>
    <w:rsid w:val="0058782D"/>
    <w:rsid w:val="00593570"/>
    <w:rsid w:val="005A0B09"/>
    <w:rsid w:val="005A1816"/>
    <w:rsid w:val="005A4983"/>
    <w:rsid w:val="005A52F6"/>
    <w:rsid w:val="005A7A5E"/>
    <w:rsid w:val="005B2172"/>
    <w:rsid w:val="005B30A0"/>
    <w:rsid w:val="005B6455"/>
    <w:rsid w:val="005C0845"/>
    <w:rsid w:val="005C0897"/>
    <w:rsid w:val="005C1191"/>
    <w:rsid w:val="005C14F8"/>
    <w:rsid w:val="005C4568"/>
    <w:rsid w:val="005C6FAF"/>
    <w:rsid w:val="005D0C98"/>
    <w:rsid w:val="005D1735"/>
    <w:rsid w:val="005D3F1B"/>
    <w:rsid w:val="005D4B38"/>
    <w:rsid w:val="005D5848"/>
    <w:rsid w:val="005D5901"/>
    <w:rsid w:val="005D5B45"/>
    <w:rsid w:val="00601B24"/>
    <w:rsid w:val="006075C9"/>
    <w:rsid w:val="006132E2"/>
    <w:rsid w:val="00616641"/>
    <w:rsid w:val="00616E0C"/>
    <w:rsid w:val="00621ABD"/>
    <w:rsid w:val="00626016"/>
    <w:rsid w:val="00630AB5"/>
    <w:rsid w:val="00634C25"/>
    <w:rsid w:val="0063596C"/>
    <w:rsid w:val="0064513C"/>
    <w:rsid w:val="00645455"/>
    <w:rsid w:val="00650945"/>
    <w:rsid w:val="00654F04"/>
    <w:rsid w:val="00655917"/>
    <w:rsid w:val="00667F56"/>
    <w:rsid w:val="006700F7"/>
    <w:rsid w:val="0067295F"/>
    <w:rsid w:val="006874FA"/>
    <w:rsid w:val="00691809"/>
    <w:rsid w:val="006945C9"/>
    <w:rsid w:val="006953CC"/>
    <w:rsid w:val="006A3E04"/>
    <w:rsid w:val="006A6E93"/>
    <w:rsid w:val="006A7CF9"/>
    <w:rsid w:val="006B0BFD"/>
    <w:rsid w:val="006B1EC0"/>
    <w:rsid w:val="006C0467"/>
    <w:rsid w:val="006C7D23"/>
    <w:rsid w:val="006D14F0"/>
    <w:rsid w:val="006D1C13"/>
    <w:rsid w:val="006D6E46"/>
    <w:rsid w:val="006D70C1"/>
    <w:rsid w:val="006E0625"/>
    <w:rsid w:val="006E2625"/>
    <w:rsid w:val="006E2B2B"/>
    <w:rsid w:val="006E3702"/>
    <w:rsid w:val="006E3E8B"/>
    <w:rsid w:val="006F0722"/>
    <w:rsid w:val="006F0CCD"/>
    <w:rsid w:val="006F1FA9"/>
    <w:rsid w:val="007020BA"/>
    <w:rsid w:val="00703756"/>
    <w:rsid w:val="00704B75"/>
    <w:rsid w:val="00705024"/>
    <w:rsid w:val="0070531D"/>
    <w:rsid w:val="00706D27"/>
    <w:rsid w:val="00715234"/>
    <w:rsid w:val="0071565B"/>
    <w:rsid w:val="007159C7"/>
    <w:rsid w:val="00734845"/>
    <w:rsid w:val="0073553E"/>
    <w:rsid w:val="00740A3B"/>
    <w:rsid w:val="0075131D"/>
    <w:rsid w:val="00753CB3"/>
    <w:rsid w:val="00755143"/>
    <w:rsid w:val="00756D53"/>
    <w:rsid w:val="00763073"/>
    <w:rsid w:val="00767E37"/>
    <w:rsid w:val="00772262"/>
    <w:rsid w:val="007759E6"/>
    <w:rsid w:val="007767D8"/>
    <w:rsid w:val="00780ABA"/>
    <w:rsid w:val="00787BE4"/>
    <w:rsid w:val="0079385F"/>
    <w:rsid w:val="00793F03"/>
    <w:rsid w:val="00797999"/>
    <w:rsid w:val="00797A3F"/>
    <w:rsid w:val="007A7681"/>
    <w:rsid w:val="007B3C64"/>
    <w:rsid w:val="007B53CC"/>
    <w:rsid w:val="007C0054"/>
    <w:rsid w:val="007C128E"/>
    <w:rsid w:val="007C1FEC"/>
    <w:rsid w:val="007C2DFA"/>
    <w:rsid w:val="007C4F51"/>
    <w:rsid w:val="007D6665"/>
    <w:rsid w:val="007D767E"/>
    <w:rsid w:val="007E313C"/>
    <w:rsid w:val="007E4AEC"/>
    <w:rsid w:val="007E4BCC"/>
    <w:rsid w:val="007E58D7"/>
    <w:rsid w:val="007F0513"/>
    <w:rsid w:val="007F0615"/>
    <w:rsid w:val="007F5E6A"/>
    <w:rsid w:val="00812151"/>
    <w:rsid w:val="00816950"/>
    <w:rsid w:val="00817355"/>
    <w:rsid w:val="00832149"/>
    <w:rsid w:val="0083700D"/>
    <w:rsid w:val="0083758F"/>
    <w:rsid w:val="00840CAB"/>
    <w:rsid w:val="00840F1A"/>
    <w:rsid w:val="00842AAD"/>
    <w:rsid w:val="008467E7"/>
    <w:rsid w:val="00846F6B"/>
    <w:rsid w:val="00847DAC"/>
    <w:rsid w:val="00847F8B"/>
    <w:rsid w:val="00850345"/>
    <w:rsid w:val="00853790"/>
    <w:rsid w:val="00855886"/>
    <w:rsid w:val="0085797B"/>
    <w:rsid w:val="00861B52"/>
    <w:rsid w:val="008621D0"/>
    <w:rsid w:val="008658DC"/>
    <w:rsid w:val="00865AFD"/>
    <w:rsid w:val="00867D12"/>
    <w:rsid w:val="008716FD"/>
    <w:rsid w:val="008721A0"/>
    <w:rsid w:val="00872D4A"/>
    <w:rsid w:val="00873774"/>
    <w:rsid w:val="008737A8"/>
    <w:rsid w:val="00877EF4"/>
    <w:rsid w:val="00887613"/>
    <w:rsid w:val="0088780F"/>
    <w:rsid w:val="00892960"/>
    <w:rsid w:val="008939CA"/>
    <w:rsid w:val="00897D6C"/>
    <w:rsid w:val="008A02A0"/>
    <w:rsid w:val="008A1351"/>
    <w:rsid w:val="008A3411"/>
    <w:rsid w:val="008A4A68"/>
    <w:rsid w:val="008A569E"/>
    <w:rsid w:val="008A5F5E"/>
    <w:rsid w:val="008A626D"/>
    <w:rsid w:val="008A7137"/>
    <w:rsid w:val="008A74E2"/>
    <w:rsid w:val="008B4E1F"/>
    <w:rsid w:val="008B5F69"/>
    <w:rsid w:val="008B7FE5"/>
    <w:rsid w:val="008C1C63"/>
    <w:rsid w:val="008C30DE"/>
    <w:rsid w:val="008C47DF"/>
    <w:rsid w:val="008C5A4B"/>
    <w:rsid w:val="008F100D"/>
    <w:rsid w:val="008F6763"/>
    <w:rsid w:val="008F7D93"/>
    <w:rsid w:val="0090260A"/>
    <w:rsid w:val="00904130"/>
    <w:rsid w:val="00905467"/>
    <w:rsid w:val="00910B8C"/>
    <w:rsid w:val="00920AB4"/>
    <w:rsid w:val="00921A5F"/>
    <w:rsid w:val="00922F27"/>
    <w:rsid w:val="00924DBF"/>
    <w:rsid w:val="00925DCB"/>
    <w:rsid w:val="009419D0"/>
    <w:rsid w:val="009432FA"/>
    <w:rsid w:val="00943831"/>
    <w:rsid w:val="009455A6"/>
    <w:rsid w:val="009474F0"/>
    <w:rsid w:val="009518B5"/>
    <w:rsid w:val="00953303"/>
    <w:rsid w:val="009607E2"/>
    <w:rsid w:val="00960E1F"/>
    <w:rsid w:val="00962CFF"/>
    <w:rsid w:val="009632D6"/>
    <w:rsid w:val="009642FD"/>
    <w:rsid w:val="009730BA"/>
    <w:rsid w:val="009754CA"/>
    <w:rsid w:val="00976378"/>
    <w:rsid w:val="00982829"/>
    <w:rsid w:val="009831F9"/>
    <w:rsid w:val="0099582B"/>
    <w:rsid w:val="009A2CE0"/>
    <w:rsid w:val="009A37D5"/>
    <w:rsid w:val="009B2FD2"/>
    <w:rsid w:val="009B5F40"/>
    <w:rsid w:val="009B6DA1"/>
    <w:rsid w:val="009B7616"/>
    <w:rsid w:val="009C124D"/>
    <w:rsid w:val="009C18F6"/>
    <w:rsid w:val="009C3005"/>
    <w:rsid w:val="009C6E25"/>
    <w:rsid w:val="009D3017"/>
    <w:rsid w:val="009D5A2C"/>
    <w:rsid w:val="009E1877"/>
    <w:rsid w:val="009E2882"/>
    <w:rsid w:val="009E51B5"/>
    <w:rsid w:val="009E60B9"/>
    <w:rsid w:val="00A00416"/>
    <w:rsid w:val="00A0687F"/>
    <w:rsid w:val="00A10E24"/>
    <w:rsid w:val="00A1222F"/>
    <w:rsid w:val="00A135A5"/>
    <w:rsid w:val="00A14283"/>
    <w:rsid w:val="00A23599"/>
    <w:rsid w:val="00A23703"/>
    <w:rsid w:val="00A25022"/>
    <w:rsid w:val="00A271F1"/>
    <w:rsid w:val="00A454CD"/>
    <w:rsid w:val="00A45BF9"/>
    <w:rsid w:val="00A53936"/>
    <w:rsid w:val="00A54777"/>
    <w:rsid w:val="00A57629"/>
    <w:rsid w:val="00A65C28"/>
    <w:rsid w:val="00A7121F"/>
    <w:rsid w:val="00A7200C"/>
    <w:rsid w:val="00A72AE9"/>
    <w:rsid w:val="00A77C93"/>
    <w:rsid w:val="00A808D6"/>
    <w:rsid w:val="00A80A7C"/>
    <w:rsid w:val="00A85F1B"/>
    <w:rsid w:val="00A86C7A"/>
    <w:rsid w:val="00A875DA"/>
    <w:rsid w:val="00A95076"/>
    <w:rsid w:val="00A954D8"/>
    <w:rsid w:val="00A96304"/>
    <w:rsid w:val="00AA1857"/>
    <w:rsid w:val="00AA33EA"/>
    <w:rsid w:val="00AA6498"/>
    <w:rsid w:val="00AA67CC"/>
    <w:rsid w:val="00AB0A3C"/>
    <w:rsid w:val="00AB11BF"/>
    <w:rsid w:val="00AD034F"/>
    <w:rsid w:val="00AD0B10"/>
    <w:rsid w:val="00AD0D66"/>
    <w:rsid w:val="00AD5A50"/>
    <w:rsid w:val="00AE2004"/>
    <w:rsid w:val="00AE5513"/>
    <w:rsid w:val="00AF055F"/>
    <w:rsid w:val="00AF2A10"/>
    <w:rsid w:val="00AF38DA"/>
    <w:rsid w:val="00AF6BA5"/>
    <w:rsid w:val="00B033B0"/>
    <w:rsid w:val="00B04D9E"/>
    <w:rsid w:val="00B056D3"/>
    <w:rsid w:val="00B101D5"/>
    <w:rsid w:val="00B109FC"/>
    <w:rsid w:val="00B12AF1"/>
    <w:rsid w:val="00B152EC"/>
    <w:rsid w:val="00B20FA3"/>
    <w:rsid w:val="00B22540"/>
    <w:rsid w:val="00B23AC9"/>
    <w:rsid w:val="00B24A18"/>
    <w:rsid w:val="00B25F03"/>
    <w:rsid w:val="00B35164"/>
    <w:rsid w:val="00B36FF1"/>
    <w:rsid w:val="00B43D26"/>
    <w:rsid w:val="00B53DA4"/>
    <w:rsid w:val="00B64661"/>
    <w:rsid w:val="00B70B6F"/>
    <w:rsid w:val="00B71A6A"/>
    <w:rsid w:val="00B72860"/>
    <w:rsid w:val="00B80347"/>
    <w:rsid w:val="00B84123"/>
    <w:rsid w:val="00B849C9"/>
    <w:rsid w:val="00B92281"/>
    <w:rsid w:val="00B94E62"/>
    <w:rsid w:val="00BA3965"/>
    <w:rsid w:val="00BB160C"/>
    <w:rsid w:val="00BB4894"/>
    <w:rsid w:val="00BB6933"/>
    <w:rsid w:val="00BC186A"/>
    <w:rsid w:val="00BC3B81"/>
    <w:rsid w:val="00BC61F2"/>
    <w:rsid w:val="00BD1E12"/>
    <w:rsid w:val="00BD5E62"/>
    <w:rsid w:val="00BD752F"/>
    <w:rsid w:val="00BE4AA5"/>
    <w:rsid w:val="00BF3C4B"/>
    <w:rsid w:val="00BF5204"/>
    <w:rsid w:val="00C02BE4"/>
    <w:rsid w:val="00C033EE"/>
    <w:rsid w:val="00C03B2B"/>
    <w:rsid w:val="00C051EA"/>
    <w:rsid w:val="00C06953"/>
    <w:rsid w:val="00C0727C"/>
    <w:rsid w:val="00C07526"/>
    <w:rsid w:val="00C125A6"/>
    <w:rsid w:val="00C16164"/>
    <w:rsid w:val="00C20605"/>
    <w:rsid w:val="00C20B4F"/>
    <w:rsid w:val="00C2364C"/>
    <w:rsid w:val="00C24451"/>
    <w:rsid w:val="00C25A84"/>
    <w:rsid w:val="00C276BD"/>
    <w:rsid w:val="00C30B38"/>
    <w:rsid w:val="00C32BED"/>
    <w:rsid w:val="00C3709F"/>
    <w:rsid w:val="00C3724D"/>
    <w:rsid w:val="00C4030C"/>
    <w:rsid w:val="00C4423B"/>
    <w:rsid w:val="00C44F18"/>
    <w:rsid w:val="00C46746"/>
    <w:rsid w:val="00C502D8"/>
    <w:rsid w:val="00C51A3B"/>
    <w:rsid w:val="00C525C0"/>
    <w:rsid w:val="00C609CE"/>
    <w:rsid w:val="00C63FDE"/>
    <w:rsid w:val="00C64C55"/>
    <w:rsid w:val="00C64CA5"/>
    <w:rsid w:val="00C65773"/>
    <w:rsid w:val="00C71A5D"/>
    <w:rsid w:val="00C72A1A"/>
    <w:rsid w:val="00C77502"/>
    <w:rsid w:val="00C8228A"/>
    <w:rsid w:val="00C82FC8"/>
    <w:rsid w:val="00C85209"/>
    <w:rsid w:val="00C85F4A"/>
    <w:rsid w:val="00C878D4"/>
    <w:rsid w:val="00C92FCB"/>
    <w:rsid w:val="00CA1A22"/>
    <w:rsid w:val="00CA3E2B"/>
    <w:rsid w:val="00CA489A"/>
    <w:rsid w:val="00CA5E82"/>
    <w:rsid w:val="00CA6861"/>
    <w:rsid w:val="00CB26FF"/>
    <w:rsid w:val="00CB6D2A"/>
    <w:rsid w:val="00CB6F91"/>
    <w:rsid w:val="00CC2BCF"/>
    <w:rsid w:val="00CC51B5"/>
    <w:rsid w:val="00CC583D"/>
    <w:rsid w:val="00CD048A"/>
    <w:rsid w:val="00CD183A"/>
    <w:rsid w:val="00CD1842"/>
    <w:rsid w:val="00CD2B5E"/>
    <w:rsid w:val="00CD3732"/>
    <w:rsid w:val="00CD4F9E"/>
    <w:rsid w:val="00CE0AD1"/>
    <w:rsid w:val="00CE1397"/>
    <w:rsid w:val="00CE26F9"/>
    <w:rsid w:val="00CF0D9F"/>
    <w:rsid w:val="00CF2A87"/>
    <w:rsid w:val="00CF33CF"/>
    <w:rsid w:val="00CF4315"/>
    <w:rsid w:val="00CF556D"/>
    <w:rsid w:val="00CF7F62"/>
    <w:rsid w:val="00D01049"/>
    <w:rsid w:val="00D01C20"/>
    <w:rsid w:val="00D03050"/>
    <w:rsid w:val="00D05526"/>
    <w:rsid w:val="00D060A5"/>
    <w:rsid w:val="00D06EF4"/>
    <w:rsid w:val="00D11E0E"/>
    <w:rsid w:val="00D12B60"/>
    <w:rsid w:val="00D13E82"/>
    <w:rsid w:val="00D15292"/>
    <w:rsid w:val="00D1594C"/>
    <w:rsid w:val="00D223F7"/>
    <w:rsid w:val="00D22DAC"/>
    <w:rsid w:val="00D25C9E"/>
    <w:rsid w:val="00D26D65"/>
    <w:rsid w:val="00D35ADF"/>
    <w:rsid w:val="00D40586"/>
    <w:rsid w:val="00D43F56"/>
    <w:rsid w:val="00D5663C"/>
    <w:rsid w:val="00D60BA8"/>
    <w:rsid w:val="00D64821"/>
    <w:rsid w:val="00D653FD"/>
    <w:rsid w:val="00D65D95"/>
    <w:rsid w:val="00D705B6"/>
    <w:rsid w:val="00D75415"/>
    <w:rsid w:val="00D7775B"/>
    <w:rsid w:val="00D86820"/>
    <w:rsid w:val="00D87B80"/>
    <w:rsid w:val="00D94ABA"/>
    <w:rsid w:val="00D96844"/>
    <w:rsid w:val="00D96A7D"/>
    <w:rsid w:val="00D96A91"/>
    <w:rsid w:val="00DA1C61"/>
    <w:rsid w:val="00DA286A"/>
    <w:rsid w:val="00DA3ED6"/>
    <w:rsid w:val="00DA672D"/>
    <w:rsid w:val="00DB0073"/>
    <w:rsid w:val="00DB5131"/>
    <w:rsid w:val="00DC070D"/>
    <w:rsid w:val="00DC3C9C"/>
    <w:rsid w:val="00DC6FD3"/>
    <w:rsid w:val="00DD1472"/>
    <w:rsid w:val="00DD721E"/>
    <w:rsid w:val="00DD7924"/>
    <w:rsid w:val="00DE5AC3"/>
    <w:rsid w:val="00DF44D6"/>
    <w:rsid w:val="00DF4591"/>
    <w:rsid w:val="00DF53E7"/>
    <w:rsid w:val="00DF5F65"/>
    <w:rsid w:val="00E012BB"/>
    <w:rsid w:val="00E03C43"/>
    <w:rsid w:val="00E0560B"/>
    <w:rsid w:val="00E059C8"/>
    <w:rsid w:val="00E11690"/>
    <w:rsid w:val="00E17100"/>
    <w:rsid w:val="00E207A5"/>
    <w:rsid w:val="00E2621C"/>
    <w:rsid w:val="00E269E4"/>
    <w:rsid w:val="00E30634"/>
    <w:rsid w:val="00E4046C"/>
    <w:rsid w:val="00E451A4"/>
    <w:rsid w:val="00E452B4"/>
    <w:rsid w:val="00E47EE6"/>
    <w:rsid w:val="00E54BC8"/>
    <w:rsid w:val="00E57071"/>
    <w:rsid w:val="00E57DD3"/>
    <w:rsid w:val="00E6437D"/>
    <w:rsid w:val="00E64832"/>
    <w:rsid w:val="00E65592"/>
    <w:rsid w:val="00E66C55"/>
    <w:rsid w:val="00E7165F"/>
    <w:rsid w:val="00E7248A"/>
    <w:rsid w:val="00E7417D"/>
    <w:rsid w:val="00E74793"/>
    <w:rsid w:val="00E74FB8"/>
    <w:rsid w:val="00E7578B"/>
    <w:rsid w:val="00E96FAB"/>
    <w:rsid w:val="00EA06F3"/>
    <w:rsid w:val="00EA3FAF"/>
    <w:rsid w:val="00EA5291"/>
    <w:rsid w:val="00EB2E10"/>
    <w:rsid w:val="00EB44C5"/>
    <w:rsid w:val="00EC71BA"/>
    <w:rsid w:val="00EC72B9"/>
    <w:rsid w:val="00EC79EB"/>
    <w:rsid w:val="00ED37E8"/>
    <w:rsid w:val="00EE3138"/>
    <w:rsid w:val="00EE74F6"/>
    <w:rsid w:val="00EE7E25"/>
    <w:rsid w:val="00EE7E74"/>
    <w:rsid w:val="00F0304C"/>
    <w:rsid w:val="00F046E9"/>
    <w:rsid w:val="00F07F6D"/>
    <w:rsid w:val="00F10BE8"/>
    <w:rsid w:val="00F11A9B"/>
    <w:rsid w:val="00F13ACB"/>
    <w:rsid w:val="00F14BE6"/>
    <w:rsid w:val="00F16A2A"/>
    <w:rsid w:val="00F22DED"/>
    <w:rsid w:val="00F22FE9"/>
    <w:rsid w:val="00F34B87"/>
    <w:rsid w:val="00F44ACA"/>
    <w:rsid w:val="00F44F8D"/>
    <w:rsid w:val="00F46AEA"/>
    <w:rsid w:val="00F500EB"/>
    <w:rsid w:val="00F524D1"/>
    <w:rsid w:val="00F528E5"/>
    <w:rsid w:val="00F534A9"/>
    <w:rsid w:val="00F56808"/>
    <w:rsid w:val="00F62B38"/>
    <w:rsid w:val="00F64933"/>
    <w:rsid w:val="00F678F8"/>
    <w:rsid w:val="00F72A21"/>
    <w:rsid w:val="00F76131"/>
    <w:rsid w:val="00F80586"/>
    <w:rsid w:val="00F82D60"/>
    <w:rsid w:val="00F83B54"/>
    <w:rsid w:val="00F85C9B"/>
    <w:rsid w:val="00FA0F2B"/>
    <w:rsid w:val="00FA53FB"/>
    <w:rsid w:val="00FA547A"/>
    <w:rsid w:val="00FA5F76"/>
    <w:rsid w:val="00FA65F1"/>
    <w:rsid w:val="00FA6F52"/>
    <w:rsid w:val="00FA73D7"/>
    <w:rsid w:val="00FB1207"/>
    <w:rsid w:val="00FB41BF"/>
    <w:rsid w:val="00FB532B"/>
    <w:rsid w:val="00FB6FD9"/>
    <w:rsid w:val="00FC4BF7"/>
    <w:rsid w:val="00FC525E"/>
    <w:rsid w:val="00FC7CA7"/>
    <w:rsid w:val="00FD0446"/>
    <w:rsid w:val="00FD5B60"/>
    <w:rsid w:val="00FE69C7"/>
    <w:rsid w:val="00FE70D2"/>
    <w:rsid w:val="00FF0C66"/>
    <w:rsid w:val="00FF22D0"/>
    <w:rsid w:val="00FF34E5"/>
    <w:rsid w:val="00FF6B2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6EA8279"/>
  <w15:docId w15:val="{34B95AE8-9987-4FD5-8180-503B31468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A5E82"/>
    <w:rPr>
      <w:sz w:val="20"/>
    </w:rPr>
  </w:style>
  <w:style w:type="paragraph" w:styleId="Nadpis1">
    <w:name w:val="heading 1"/>
    <w:basedOn w:val="Normlny"/>
    <w:next w:val="Normlny"/>
    <w:link w:val="Nadpis1Char"/>
    <w:uiPriority w:val="9"/>
    <w:qFormat/>
    <w:rsid w:val="00AF38DA"/>
    <w:pPr>
      <w:keepNext/>
      <w:keepLines/>
      <w:numPr>
        <w:numId w:val="1"/>
      </w:numPr>
      <w:spacing w:before="480" w:after="0"/>
      <w:outlineLvl w:val="0"/>
    </w:pPr>
    <w:rPr>
      <w:rFonts w:eastAsiaTheme="majorEastAsia" w:cstheme="majorBidi"/>
      <w:b/>
      <w:bCs/>
      <w:sz w:val="28"/>
      <w:szCs w:val="28"/>
    </w:rPr>
  </w:style>
  <w:style w:type="paragraph" w:styleId="Nadpis2">
    <w:name w:val="heading 2"/>
    <w:basedOn w:val="Nadpis1"/>
    <w:next w:val="Nadpis3"/>
    <w:link w:val="Nadpis2Char"/>
    <w:uiPriority w:val="9"/>
    <w:unhideWhenUsed/>
    <w:qFormat/>
    <w:rsid w:val="000F5A11"/>
    <w:pPr>
      <w:numPr>
        <w:numId w:val="3"/>
      </w:numPr>
      <w:spacing w:before="200"/>
      <w:outlineLvl w:val="1"/>
    </w:pPr>
    <w:rPr>
      <w:bCs w:val="0"/>
      <w:sz w:val="24"/>
      <w:szCs w:val="26"/>
    </w:rPr>
  </w:style>
  <w:style w:type="paragraph" w:styleId="Nadpis3">
    <w:name w:val="heading 3"/>
    <w:basedOn w:val="Normlny"/>
    <w:next w:val="Normlny"/>
    <w:link w:val="Nadpis3Char"/>
    <w:uiPriority w:val="9"/>
    <w:unhideWhenUsed/>
    <w:qFormat/>
    <w:rsid w:val="003B6C81"/>
    <w:pPr>
      <w:keepNext/>
      <w:keepLines/>
      <w:numPr>
        <w:ilvl w:val="2"/>
        <w:numId w:val="1"/>
      </w:numPr>
      <w:spacing w:before="200" w:after="0" w:line="20" w:lineRule="atLeast"/>
      <w:jc w:val="both"/>
      <w:outlineLvl w:val="2"/>
    </w:pPr>
    <w:rPr>
      <w:rFonts w:eastAsiaTheme="majorEastAsia" w:cstheme="majorBidi"/>
      <w:b/>
      <w:bCs/>
      <w:i/>
      <w:sz w:val="22"/>
    </w:rPr>
  </w:style>
  <w:style w:type="paragraph" w:styleId="Nadpis4">
    <w:name w:val="heading 4"/>
    <w:basedOn w:val="Nadpis3"/>
    <w:next w:val="Nadpis5"/>
    <w:link w:val="Nadpis4Char"/>
    <w:uiPriority w:val="9"/>
    <w:unhideWhenUsed/>
    <w:qFormat/>
    <w:rsid w:val="00366DF0"/>
    <w:pPr>
      <w:numPr>
        <w:ilvl w:val="3"/>
      </w:numPr>
      <w:outlineLvl w:val="3"/>
    </w:pPr>
    <w:rPr>
      <w:bCs w:val="0"/>
      <w:iCs/>
    </w:rPr>
  </w:style>
  <w:style w:type="paragraph" w:styleId="Nadpis5">
    <w:name w:val="heading 5"/>
    <w:basedOn w:val="Normlny"/>
    <w:next w:val="Normlny"/>
    <w:link w:val="Nadpis5Char"/>
    <w:uiPriority w:val="9"/>
    <w:semiHidden/>
    <w:unhideWhenUsed/>
    <w:qFormat/>
    <w:rsid w:val="00140AA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F38DA"/>
    <w:rPr>
      <w:rFonts w:eastAsiaTheme="majorEastAsia" w:cstheme="majorBidi"/>
      <w:b/>
      <w:bCs/>
      <w:sz w:val="28"/>
      <w:szCs w:val="28"/>
    </w:rPr>
  </w:style>
  <w:style w:type="character" w:customStyle="1" w:styleId="Nadpis2Char">
    <w:name w:val="Nadpis 2 Char"/>
    <w:basedOn w:val="Predvolenpsmoodseku"/>
    <w:link w:val="Nadpis2"/>
    <w:uiPriority w:val="9"/>
    <w:rsid w:val="000F5A11"/>
    <w:rPr>
      <w:rFonts w:eastAsiaTheme="majorEastAsia" w:cstheme="majorBidi"/>
      <w:b/>
      <w:sz w:val="24"/>
      <w:szCs w:val="26"/>
    </w:rPr>
  </w:style>
  <w:style w:type="character" w:customStyle="1" w:styleId="Nadpis3Char">
    <w:name w:val="Nadpis 3 Char"/>
    <w:basedOn w:val="Predvolenpsmoodseku"/>
    <w:link w:val="Nadpis3"/>
    <w:uiPriority w:val="9"/>
    <w:rsid w:val="003B6C81"/>
    <w:rPr>
      <w:rFonts w:eastAsiaTheme="majorEastAsia" w:cstheme="majorBidi"/>
      <w:b/>
      <w:bCs/>
      <w:i/>
    </w:rPr>
  </w:style>
  <w:style w:type="paragraph" w:styleId="Hlavikaobsahu">
    <w:name w:val="TOC Heading"/>
    <w:basedOn w:val="Nadpis1"/>
    <w:next w:val="Normlny"/>
    <w:uiPriority w:val="39"/>
    <w:semiHidden/>
    <w:unhideWhenUsed/>
    <w:qFormat/>
    <w:rsid w:val="00CF4315"/>
    <w:pPr>
      <w:numPr>
        <w:numId w:val="0"/>
      </w:numPr>
      <w:outlineLvl w:val="9"/>
    </w:pPr>
  </w:style>
  <w:style w:type="paragraph" w:styleId="Hlavika">
    <w:name w:val="header"/>
    <w:basedOn w:val="Normlny"/>
    <w:link w:val="HlavikaChar"/>
    <w:uiPriority w:val="99"/>
    <w:unhideWhenUsed/>
    <w:rsid w:val="002431F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431FD"/>
    <w:rPr>
      <w:noProof/>
    </w:rPr>
  </w:style>
  <w:style w:type="paragraph" w:styleId="Pta">
    <w:name w:val="footer"/>
    <w:basedOn w:val="Normlny"/>
    <w:link w:val="PtaChar"/>
    <w:uiPriority w:val="99"/>
    <w:unhideWhenUsed/>
    <w:rsid w:val="002431FD"/>
    <w:pPr>
      <w:tabs>
        <w:tab w:val="center" w:pos="4536"/>
        <w:tab w:val="right" w:pos="9072"/>
      </w:tabs>
      <w:spacing w:after="0" w:line="240" w:lineRule="auto"/>
    </w:pPr>
  </w:style>
  <w:style w:type="character" w:customStyle="1" w:styleId="PtaChar">
    <w:name w:val="Päta Char"/>
    <w:basedOn w:val="Predvolenpsmoodseku"/>
    <w:link w:val="Pta"/>
    <w:uiPriority w:val="99"/>
    <w:rsid w:val="002431FD"/>
    <w:rPr>
      <w:noProof/>
    </w:rPr>
  </w:style>
  <w:style w:type="paragraph" w:styleId="Obsah1">
    <w:name w:val="toc 1"/>
    <w:basedOn w:val="Normlny"/>
    <w:next w:val="Normlny"/>
    <w:autoRedefine/>
    <w:uiPriority w:val="39"/>
    <w:unhideWhenUsed/>
    <w:rsid w:val="00AF38DA"/>
    <w:pPr>
      <w:spacing w:after="100"/>
    </w:pPr>
  </w:style>
  <w:style w:type="character" w:styleId="Hypertextovprepojenie">
    <w:name w:val="Hyperlink"/>
    <w:basedOn w:val="Predvolenpsmoodseku"/>
    <w:uiPriority w:val="99"/>
    <w:unhideWhenUsed/>
    <w:rsid w:val="00AF38DA"/>
    <w:rPr>
      <w:color w:val="0000FF" w:themeColor="hyperlink"/>
      <w:u w:val="single"/>
    </w:rPr>
  </w:style>
  <w:style w:type="paragraph" w:styleId="Odsekzoznamu">
    <w:name w:val="List Paragraph"/>
    <w:basedOn w:val="Normlny"/>
    <w:link w:val="OdsekzoznamuChar"/>
    <w:uiPriority w:val="34"/>
    <w:qFormat/>
    <w:rsid w:val="00AF38DA"/>
    <w:pPr>
      <w:ind w:left="720"/>
      <w:contextualSpacing/>
    </w:pPr>
  </w:style>
  <w:style w:type="character" w:customStyle="1" w:styleId="Nadpis4Char">
    <w:name w:val="Nadpis 4 Char"/>
    <w:basedOn w:val="Predvolenpsmoodseku"/>
    <w:link w:val="Nadpis4"/>
    <w:uiPriority w:val="9"/>
    <w:rsid w:val="00366DF0"/>
    <w:rPr>
      <w:rFonts w:eastAsiaTheme="majorEastAsia" w:cstheme="majorBidi"/>
      <w:b/>
      <w:i/>
      <w:iCs/>
    </w:rPr>
  </w:style>
  <w:style w:type="paragraph" w:styleId="Obsah2">
    <w:name w:val="toc 2"/>
    <w:basedOn w:val="Normlny"/>
    <w:next w:val="Normlny"/>
    <w:autoRedefine/>
    <w:uiPriority w:val="39"/>
    <w:unhideWhenUsed/>
    <w:rsid w:val="006B0BFD"/>
    <w:pPr>
      <w:spacing w:after="100"/>
      <w:ind w:left="220"/>
    </w:pPr>
  </w:style>
  <w:style w:type="character" w:customStyle="1" w:styleId="Nadpis5Char">
    <w:name w:val="Nadpis 5 Char"/>
    <w:basedOn w:val="Predvolenpsmoodseku"/>
    <w:link w:val="Nadpis5"/>
    <w:uiPriority w:val="9"/>
    <w:semiHidden/>
    <w:rsid w:val="00140AAC"/>
    <w:rPr>
      <w:rFonts w:asciiTheme="majorHAnsi" w:eastAsiaTheme="majorEastAsia" w:hAnsiTheme="majorHAnsi" w:cstheme="majorBidi"/>
      <w:noProof/>
      <w:color w:val="243F60" w:themeColor="accent1" w:themeShade="7F"/>
    </w:rPr>
  </w:style>
  <w:style w:type="paragraph" w:styleId="Obsah3">
    <w:name w:val="toc 3"/>
    <w:basedOn w:val="Normlny"/>
    <w:next w:val="Normlny"/>
    <w:autoRedefine/>
    <w:uiPriority w:val="39"/>
    <w:unhideWhenUsed/>
    <w:rsid w:val="006B0BFD"/>
    <w:pPr>
      <w:spacing w:after="100"/>
      <w:ind w:left="440"/>
    </w:pPr>
  </w:style>
  <w:style w:type="paragraph" w:styleId="Bezriadkovania">
    <w:name w:val="No Spacing"/>
    <w:uiPriority w:val="1"/>
    <w:qFormat/>
    <w:rsid w:val="00943831"/>
    <w:pPr>
      <w:spacing w:after="0" w:line="240" w:lineRule="auto"/>
    </w:pPr>
    <w:rPr>
      <w:sz w:val="20"/>
    </w:rPr>
  </w:style>
  <w:style w:type="paragraph" w:styleId="Textbubliny">
    <w:name w:val="Balloon Text"/>
    <w:basedOn w:val="Normlny"/>
    <w:link w:val="TextbublinyChar"/>
    <w:uiPriority w:val="99"/>
    <w:semiHidden/>
    <w:unhideWhenUsed/>
    <w:rsid w:val="009D5A2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D5A2C"/>
    <w:rPr>
      <w:rFonts w:ascii="Tahoma" w:hAnsi="Tahoma" w:cs="Tahoma"/>
      <w:sz w:val="16"/>
      <w:szCs w:val="16"/>
    </w:rPr>
  </w:style>
  <w:style w:type="paragraph" w:customStyle="1" w:styleId="Odstavec">
    <w:name w:val="Odstavec"/>
    <w:basedOn w:val="Normlny"/>
    <w:link w:val="OdstavecChar"/>
    <w:rsid w:val="00CE26F9"/>
    <w:pPr>
      <w:spacing w:after="120" w:line="240" w:lineRule="auto"/>
      <w:ind w:firstLine="567"/>
      <w:jc w:val="both"/>
    </w:pPr>
    <w:rPr>
      <w:rFonts w:ascii="Arial" w:eastAsia="Times New Roman" w:hAnsi="Arial" w:cs="Arial"/>
      <w:sz w:val="22"/>
      <w:lang w:val="cs-CZ" w:eastAsia="cs-CZ"/>
    </w:rPr>
  </w:style>
  <w:style w:type="character" w:customStyle="1" w:styleId="OdstavecChar">
    <w:name w:val="Odstavec Char"/>
    <w:basedOn w:val="Predvolenpsmoodseku"/>
    <w:link w:val="Odstavec"/>
    <w:locked/>
    <w:rsid w:val="00CE26F9"/>
    <w:rPr>
      <w:rFonts w:ascii="Arial" w:eastAsia="Times New Roman" w:hAnsi="Arial" w:cs="Arial"/>
      <w:lang w:val="cs-CZ" w:eastAsia="cs-CZ"/>
    </w:rPr>
  </w:style>
  <w:style w:type="paragraph" w:customStyle="1" w:styleId="Normlntun">
    <w:name w:val="Normální tučné"/>
    <w:basedOn w:val="Normlny"/>
    <w:rsid w:val="00275D27"/>
    <w:pPr>
      <w:spacing w:after="120" w:line="240" w:lineRule="auto"/>
      <w:jc w:val="both"/>
    </w:pPr>
    <w:rPr>
      <w:rFonts w:ascii="Arial" w:eastAsia="Times New Roman" w:hAnsi="Arial" w:cs="Times New Roman"/>
      <w:b/>
      <w:bCs/>
      <w:sz w:val="22"/>
      <w:lang w:val="cs-CZ" w:eastAsia="cs-CZ"/>
    </w:rPr>
  </w:style>
  <w:style w:type="character" w:customStyle="1" w:styleId="formtext">
    <w:name w:val="formtext"/>
    <w:basedOn w:val="Predvolenpsmoodseku"/>
    <w:rsid w:val="001630A9"/>
  </w:style>
  <w:style w:type="character" w:styleId="Zstupntext">
    <w:name w:val="Placeholder Text"/>
    <w:basedOn w:val="Predvolenpsmoodseku"/>
    <w:uiPriority w:val="99"/>
    <w:semiHidden/>
    <w:rsid w:val="00E54BC8"/>
    <w:rPr>
      <w:color w:val="808080"/>
    </w:rPr>
  </w:style>
  <w:style w:type="paragraph" w:styleId="Zkladntext">
    <w:name w:val="Body Text"/>
    <w:basedOn w:val="Normlny"/>
    <w:link w:val="ZkladntextChar"/>
    <w:unhideWhenUsed/>
    <w:rsid w:val="008737A8"/>
    <w:pPr>
      <w:suppressAutoHyphens/>
      <w:overflowPunct w:val="0"/>
      <w:autoSpaceDE w:val="0"/>
      <w:autoSpaceDN w:val="0"/>
      <w:adjustRightInd w:val="0"/>
      <w:spacing w:after="0" w:line="240" w:lineRule="auto"/>
      <w:jc w:val="both"/>
    </w:pPr>
    <w:rPr>
      <w:rFonts w:ascii="Arial" w:eastAsia="Times New Roman" w:hAnsi="Arial" w:cs="Times New Roman"/>
      <w:sz w:val="24"/>
      <w:szCs w:val="20"/>
      <w:lang w:eastAsia="sk-SK"/>
    </w:rPr>
  </w:style>
  <w:style w:type="character" w:customStyle="1" w:styleId="ZkladntextChar">
    <w:name w:val="Základný text Char"/>
    <w:basedOn w:val="Predvolenpsmoodseku"/>
    <w:link w:val="Zkladntext"/>
    <w:rsid w:val="008737A8"/>
    <w:rPr>
      <w:rFonts w:ascii="Arial" w:eastAsia="Times New Roman" w:hAnsi="Arial" w:cs="Times New Roman"/>
      <w:sz w:val="24"/>
      <w:szCs w:val="20"/>
      <w:lang w:eastAsia="sk-SK"/>
    </w:rPr>
  </w:style>
  <w:style w:type="character" w:styleId="Zvraznenie">
    <w:name w:val="Emphasis"/>
    <w:basedOn w:val="Predvolenpsmoodseku"/>
    <w:uiPriority w:val="20"/>
    <w:qFormat/>
    <w:rsid w:val="00225468"/>
    <w:rPr>
      <w:i/>
      <w:iCs/>
    </w:rPr>
  </w:style>
  <w:style w:type="paragraph" w:styleId="Zarkazkladnhotextu2">
    <w:name w:val="Body Text Indent 2"/>
    <w:basedOn w:val="Normlny"/>
    <w:link w:val="Zarkazkladnhotextu2Char"/>
    <w:uiPriority w:val="99"/>
    <w:semiHidden/>
    <w:unhideWhenUsed/>
    <w:rsid w:val="000A3DB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0A3DB8"/>
    <w:rPr>
      <w:sz w:val="20"/>
    </w:rPr>
  </w:style>
  <w:style w:type="character" w:customStyle="1" w:styleId="lrzxr">
    <w:name w:val="lrzxr"/>
    <w:basedOn w:val="Predvolenpsmoodseku"/>
    <w:rsid w:val="003564D6"/>
  </w:style>
  <w:style w:type="table" w:styleId="Mriekatabuky">
    <w:name w:val="Table Grid"/>
    <w:basedOn w:val="Normlnatabuka"/>
    <w:uiPriority w:val="59"/>
    <w:rsid w:val="00BC3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Predvolenpsmoodseku"/>
    <w:rsid w:val="00366DF0"/>
  </w:style>
  <w:style w:type="character" w:customStyle="1" w:styleId="OdsekzoznamuChar">
    <w:name w:val="Odsek zoznamu Char"/>
    <w:link w:val="Odsekzoznamu"/>
    <w:uiPriority w:val="34"/>
    <w:locked/>
    <w:rsid w:val="00A14283"/>
    <w:rPr>
      <w:sz w:val="20"/>
    </w:rPr>
  </w:style>
  <w:style w:type="character" w:customStyle="1" w:styleId="Nevyrieenzmienka1">
    <w:name w:val="Nevyriešená zmienka1"/>
    <w:basedOn w:val="Predvolenpsmoodseku"/>
    <w:uiPriority w:val="99"/>
    <w:semiHidden/>
    <w:unhideWhenUsed/>
    <w:rsid w:val="001E2D3D"/>
    <w:rPr>
      <w:color w:val="605E5C"/>
      <w:shd w:val="clear" w:color="auto" w:fill="E1DFDD"/>
    </w:rPr>
  </w:style>
  <w:style w:type="character" w:customStyle="1" w:styleId="h1a">
    <w:name w:val="h1a"/>
    <w:basedOn w:val="Predvolenpsmoodseku"/>
    <w:rsid w:val="00D05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25201">
      <w:bodyDiv w:val="1"/>
      <w:marLeft w:val="0"/>
      <w:marRight w:val="0"/>
      <w:marTop w:val="0"/>
      <w:marBottom w:val="0"/>
      <w:divBdr>
        <w:top w:val="none" w:sz="0" w:space="0" w:color="auto"/>
        <w:left w:val="none" w:sz="0" w:space="0" w:color="auto"/>
        <w:bottom w:val="none" w:sz="0" w:space="0" w:color="auto"/>
        <w:right w:val="none" w:sz="0" w:space="0" w:color="auto"/>
      </w:divBdr>
      <w:divsChild>
        <w:div w:id="1999847365">
          <w:marLeft w:val="0"/>
          <w:marRight w:val="0"/>
          <w:marTop w:val="0"/>
          <w:marBottom w:val="0"/>
          <w:divBdr>
            <w:top w:val="none" w:sz="0" w:space="0" w:color="auto"/>
            <w:left w:val="none" w:sz="0" w:space="0" w:color="auto"/>
            <w:bottom w:val="none" w:sz="0" w:space="0" w:color="auto"/>
            <w:right w:val="none" w:sz="0" w:space="0" w:color="auto"/>
          </w:divBdr>
        </w:div>
        <w:div w:id="1921519555">
          <w:marLeft w:val="0"/>
          <w:marRight w:val="0"/>
          <w:marTop w:val="0"/>
          <w:marBottom w:val="0"/>
          <w:divBdr>
            <w:top w:val="none" w:sz="0" w:space="0" w:color="auto"/>
            <w:left w:val="none" w:sz="0" w:space="0" w:color="auto"/>
            <w:bottom w:val="none" w:sz="0" w:space="0" w:color="auto"/>
            <w:right w:val="none" w:sz="0" w:space="0" w:color="auto"/>
          </w:divBdr>
        </w:div>
        <w:div w:id="1194464786">
          <w:marLeft w:val="0"/>
          <w:marRight w:val="0"/>
          <w:marTop w:val="0"/>
          <w:marBottom w:val="0"/>
          <w:divBdr>
            <w:top w:val="none" w:sz="0" w:space="0" w:color="auto"/>
            <w:left w:val="none" w:sz="0" w:space="0" w:color="auto"/>
            <w:bottom w:val="none" w:sz="0" w:space="0" w:color="auto"/>
            <w:right w:val="none" w:sz="0" w:space="0" w:color="auto"/>
          </w:divBdr>
        </w:div>
        <w:div w:id="780495910">
          <w:marLeft w:val="0"/>
          <w:marRight w:val="0"/>
          <w:marTop w:val="0"/>
          <w:marBottom w:val="0"/>
          <w:divBdr>
            <w:top w:val="none" w:sz="0" w:space="0" w:color="auto"/>
            <w:left w:val="none" w:sz="0" w:space="0" w:color="auto"/>
            <w:bottom w:val="none" w:sz="0" w:space="0" w:color="auto"/>
            <w:right w:val="none" w:sz="0" w:space="0" w:color="auto"/>
          </w:divBdr>
        </w:div>
        <w:div w:id="602417151">
          <w:marLeft w:val="0"/>
          <w:marRight w:val="0"/>
          <w:marTop w:val="0"/>
          <w:marBottom w:val="0"/>
          <w:divBdr>
            <w:top w:val="none" w:sz="0" w:space="0" w:color="auto"/>
            <w:left w:val="none" w:sz="0" w:space="0" w:color="auto"/>
            <w:bottom w:val="none" w:sz="0" w:space="0" w:color="auto"/>
            <w:right w:val="none" w:sz="0" w:space="0" w:color="auto"/>
          </w:divBdr>
        </w:div>
        <w:div w:id="138038472">
          <w:marLeft w:val="0"/>
          <w:marRight w:val="0"/>
          <w:marTop w:val="0"/>
          <w:marBottom w:val="0"/>
          <w:divBdr>
            <w:top w:val="none" w:sz="0" w:space="0" w:color="auto"/>
            <w:left w:val="none" w:sz="0" w:space="0" w:color="auto"/>
            <w:bottom w:val="none" w:sz="0" w:space="0" w:color="auto"/>
            <w:right w:val="none" w:sz="0" w:space="0" w:color="auto"/>
          </w:divBdr>
        </w:div>
        <w:div w:id="824972957">
          <w:marLeft w:val="0"/>
          <w:marRight w:val="0"/>
          <w:marTop w:val="0"/>
          <w:marBottom w:val="0"/>
          <w:divBdr>
            <w:top w:val="none" w:sz="0" w:space="0" w:color="auto"/>
            <w:left w:val="none" w:sz="0" w:space="0" w:color="auto"/>
            <w:bottom w:val="none" w:sz="0" w:space="0" w:color="auto"/>
            <w:right w:val="none" w:sz="0" w:space="0" w:color="auto"/>
          </w:divBdr>
        </w:div>
      </w:divsChild>
    </w:div>
    <w:div w:id="133565104">
      <w:bodyDiv w:val="1"/>
      <w:marLeft w:val="0"/>
      <w:marRight w:val="0"/>
      <w:marTop w:val="0"/>
      <w:marBottom w:val="0"/>
      <w:divBdr>
        <w:top w:val="none" w:sz="0" w:space="0" w:color="auto"/>
        <w:left w:val="none" w:sz="0" w:space="0" w:color="auto"/>
        <w:bottom w:val="none" w:sz="0" w:space="0" w:color="auto"/>
        <w:right w:val="none" w:sz="0" w:space="0" w:color="auto"/>
      </w:divBdr>
      <w:divsChild>
        <w:div w:id="808549443">
          <w:marLeft w:val="0"/>
          <w:marRight w:val="0"/>
          <w:marTop w:val="0"/>
          <w:marBottom w:val="0"/>
          <w:divBdr>
            <w:top w:val="none" w:sz="0" w:space="0" w:color="auto"/>
            <w:left w:val="none" w:sz="0" w:space="0" w:color="auto"/>
            <w:bottom w:val="none" w:sz="0" w:space="0" w:color="auto"/>
            <w:right w:val="none" w:sz="0" w:space="0" w:color="auto"/>
          </w:divBdr>
        </w:div>
        <w:div w:id="889725225">
          <w:marLeft w:val="0"/>
          <w:marRight w:val="0"/>
          <w:marTop w:val="0"/>
          <w:marBottom w:val="0"/>
          <w:divBdr>
            <w:top w:val="none" w:sz="0" w:space="0" w:color="auto"/>
            <w:left w:val="none" w:sz="0" w:space="0" w:color="auto"/>
            <w:bottom w:val="none" w:sz="0" w:space="0" w:color="auto"/>
            <w:right w:val="none" w:sz="0" w:space="0" w:color="auto"/>
          </w:divBdr>
        </w:div>
        <w:div w:id="968780390">
          <w:marLeft w:val="0"/>
          <w:marRight w:val="0"/>
          <w:marTop w:val="0"/>
          <w:marBottom w:val="0"/>
          <w:divBdr>
            <w:top w:val="none" w:sz="0" w:space="0" w:color="auto"/>
            <w:left w:val="none" w:sz="0" w:space="0" w:color="auto"/>
            <w:bottom w:val="none" w:sz="0" w:space="0" w:color="auto"/>
            <w:right w:val="none" w:sz="0" w:space="0" w:color="auto"/>
          </w:divBdr>
        </w:div>
        <w:div w:id="1909074846">
          <w:marLeft w:val="0"/>
          <w:marRight w:val="0"/>
          <w:marTop w:val="0"/>
          <w:marBottom w:val="0"/>
          <w:divBdr>
            <w:top w:val="none" w:sz="0" w:space="0" w:color="auto"/>
            <w:left w:val="none" w:sz="0" w:space="0" w:color="auto"/>
            <w:bottom w:val="none" w:sz="0" w:space="0" w:color="auto"/>
            <w:right w:val="none" w:sz="0" w:space="0" w:color="auto"/>
          </w:divBdr>
        </w:div>
        <w:div w:id="1727949265">
          <w:marLeft w:val="0"/>
          <w:marRight w:val="0"/>
          <w:marTop w:val="0"/>
          <w:marBottom w:val="0"/>
          <w:divBdr>
            <w:top w:val="none" w:sz="0" w:space="0" w:color="auto"/>
            <w:left w:val="none" w:sz="0" w:space="0" w:color="auto"/>
            <w:bottom w:val="none" w:sz="0" w:space="0" w:color="auto"/>
            <w:right w:val="none" w:sz="0" w:space="0" w:color="auto"/>
          </w:divBdr>
        </w:div>
        <w:div w:id="702248045">
          <w:marLeft w:val="0"/>
          <w:marRight w:val="0"/>
          <w:marTop w:val="0"/>
          <w:marBottom w:val="0"/>
          <w:divBdr>
            <w:top w:val="none" w:sz="0" w:space="0" w:color="auto"/>
            <w:left w:val="none" w:sz="0" w:space="0" w:color="auto"/>
            <w:bottom w:val="none" w:sz="0" w:space="0" w:color="auto"/>
            <w:right w:val="none" w:sz="0" w:space="0" w:color="auto"/>
          </w:divBdr>
        </w:div>
        <w:div w:id="370301459">
          <w:marLeft w:val="0"/>
          <w:marRight w:val="0"/>
          <w:marTop w:val="0"/>
          <w:marBottom w:val="0"/>
          <w:divBdr>
            <w:top w:val="none" w:sz="0" w:space="0" w:color="auto"/>
            <w:left w:val="none" w:sz="0" w:space="0" w:color="auto"/>
            <w:bottom w:val="none" w:sz="0" w:space="0" w:color="auto"/>
            <w:right w:val="none" w:sz="0" w:space="0" w:color="auto"/>
          </w:divBdr>
        </w:div>
        <w:div w:id="925770969">
          <w:marLeft w:val="0"/>
          <w:marRight w:val="0"/>
          <w:marTop w:val="0"/>
          <w:marBottom w:val="0"/>
          <w:divBdr>
            <w:top w:val="none" w:sz="0" w:space="0" w:color="auto"/>
            <w:left w:val="none" w:sz="0" w:space="0" w:color="auto"/>
            <w:bottom w:val="none" w:sz="0" w:space="0" w:color="auto"/>
            <w:right w:val="none" w:sz="0" w:space="0" w:color="auto"/>
          </w:divBdr>
        </w:div>
        <w:div w:id="841507563">
          <w:marLeft w:val="0"/>
          <w:marRight w:val="0"/>
          <w:marTop w:val="0"/>
          <w:marBottom w:val="0"/>
          <w:divBdr>
            <w:top w:val="none" w:sz="0" w:space="0" w:color="auto"/>
            <w:left w:val="none" w:sz="0" w:space="0" w:color="auto"/>
            <w:bottom w:val="none" w:sz="0" w:space="0" w:color="auto"/>
            <w:right w:val="none" w:sz="0" w:space="0" w:color="auto"/>
          </w:divBdr>
        </w:div>
      </w:divsChild>
    </w:div>
    <w:div w:id="211310754">
      <w:bodyDiv w:val="1"/>
      <w:marLeft w:val="0"/>
      <w:marRight w:val="0"/>
      <w:marTop w:val="0"/>
      <w:marBottom w:val="0"/>
      <w:divBdr>
        <w:top w:val="none" w:sz="0" w:space="0" w:color="auto"/>
        <w:left w:val="none" w:sz="0" w:space="0" w:color="auto"/>
        <w:bottom w:val="none" w:sz="0" w:space="0" w:color="auto"/>
        <w:right w:val="none" w:sz="0" w:space="0" w:color="auto"/>
      </w:divBdr>
    </w:div>
    <w:div w:id="236282114">
      <w:bodyDiv w:val="1"/>
      <w:marLeft w:val="0"/>
      <w:marRight w:val="0"/>
      <w:marTop w:val="0"/>
      <w:marBottom w:val="0"/>
      <w:divBdr>
        <w:top w:val="none" w:sz="0" w:space="0" w:color="auto"/>
        <w:left w:val="none" w:sz="0" w:space="0" w:color="auto"/>
        <w:bottom w:val="none" w:sz="0" w:space="0" w:color="auto"/>
        <w:right w:val="none" w:sz="0" w:space="0" w:color="auto"/>
      </w:divBdr>
      <w:divsChild>
        <w:div w:id="468209201">
          <w:marLeft w:val="0"/>
          <w:marRight w:val="0"/>
          <w:marTop w:val="0"/>
          <w:marBottom w:val="0"/>
          <w:divBdr>
            <w:top w:val="none" w:sz="0" w:space="0" w:color="auto"/>
            <w:left w:val="none" w:sz="0" w:space="0" w:color="auto"/>
            <w:bottom w:val="none" w:sz="0" w:space="0" w:color="auto"/>
            <w:right w:val="none" w:sz="0" w:space="0" w:color="auto"/>
          </w:divBdr>
        </w:div>
        <w:div w:id="1127696618">
          <w:marLeft w:val="0"/>
          <w:marRight w:val="0"/>
          <w:marTop w:val="0"/>
          <w:marBottom w:val="0"/>
          <w:divBdr>
            <w:top w:val="none" w:sz="0" w:space="0" w:color="auto"/>
            <w:left w:val="none" w:sz="0" w:space="0" w:color="auto"/>
            <w:bottom w:val="none" w:sz="0" w:space="0" w:color="auto"/>
            <w:right w:val="none" w:sz="0" w:space="0" w:color="auto"/>
          </w:divBdr>
        </w:div>
        <w:div w:id="1236207916">
          <w:marLeft w:val="0"/>
          <w:marRight w:val="0"/>
          <w:marTop w:val="0"/>
          <w:marBottom w:val="0"/>
          <w:divBdr>
            <w:top w:val="none" w:sz="0" w:space="0" w:color="auto"/>
            <w:left w:val="none" w:sz="0" w:space="0" w:color="auto"/>
            <w:bottom w:val="none" w:sz="0" w:space="0" w:color="auto"/>
            <w:right w:val="none" w:sz="0" w:space="0" w:color="auto"/>
          </w:divBdr>
        </w:div>
        <w:div w:id="1429691185">
          <w:marLeft w:val="0"/>
          <w:marRight w:val="0"/>
          <w:marTop w:val="0"/>
          <w:marBottom w:val="0"/>
          <w:divBdr>
            <w:top w:val="none" w:sz="0" w:space="0" w:color="auto"/>
            <w:left w:val="none" w:sz="0" w:space="0" w:color="auto"/>
            <w:bottom w:val="none" w:sz="0" w:space="0" w:color="auto"/>
            <w:right w:val="none" w:sz="0" w:space="0" w:color="auto"/>
          </w:divBdr>
        </w:div>
        <w:div w:id="2029329278">
          <w:marLeft w:val="0"/>
          <w:marRight w:val="0"/>
          <w:marTop w:val="0"/>
          <w:marBottom w:val="0"/>
          <w:divBdr>
            <w:top w:val="none" w:sz="0" w:space="0" w:color="auto"/>
            <w:left w:val="none" w:sz="0" w:space="0" w:color="auto"/>
            <w:bottom w:val="none" w:sz="0" w:space="0" w:color="auto"/>
            <w:right w:val="none" w:sz="0" w:space="0" w:color="auto"/>
          </w:divBdr>
        </w:div>
        <w:div w:id="857037822">
          <w:marLeft w:val="0"/>
          <w:marRight w:val="0"/>
          <w:marTop w:val="0"/>
          <w:marBottom w:val="0"/>
          <w:divBdr>
            <w:top w:val="none" w:sz="0" w:space="0" w:color="auto"/>
            <w:left w:val="none" w:sz="0" w:space="0" w:color="auto"/>
            <w:bottom w:val="none" w:sz="0" w:space="0" w:color="auto"/>
            <w:right w:val="none" w:sz="0" w:space="0" w:color="auto"/>
          </w:divBdr>
        </w:div>
        <w:div w:id="1398866517">
          <w:marLeft w:val="0"/>
          <w:marRight w:val="0"/>
          <w:marTop w:val="0"/>
          <w:marBottom w:val="0"/>
          <w:divBdr>
            <w:top w:val="none" w:sz="0" w:space="0" w:color="auto"/>
            <w:left w:val="none" w:sz="0" w:space="0" w:color="auto"/>
            <w:bottom w:val="none" w:sz="0" w:space="0" w:color="auto"/>
            <w:right w:val="none" w:sz="0" w:space="0" w:color="auto"/>
          </w:divBdr>
        </w:div>
        <w:div w:id="205875865">
          <w:marLeft w:val="0"/>
          <w:marRight w:val="0"/>
          <w:marTop w:val="0"/>
          <w:marBottom w:val="0"/>
          <w:divBdr>
            <w:top w:val="none" w:sz="0" w:space="0" w:color="auto"/>
            <w:left w:val="none" w:sz="0" w:space="0" w:color="auto"/>
            <w:bottom w:val="none" w:sz="0" w:space="0" w:color="auto"/>
            <w:right w:val="none" w:sz="0" w:space="0" w:color="auto"/>
          </w:divBdr>
        </w:div>
        <w:div w:id="370614700">
          <w:marLeft w:val="0"/>
          <w:marRight w:val="0"/>
          <w:marTop w:val="0"/>
          <w:marBottom w:val="0"/>
          <w:divBdr>
            <w:top w:val="none" w:sz="0" w:space="0" w:color="auto"/>
            <w:left w:val="none" w:sz="0" w:space="0" w:color="auto"/>
            <w:bottom w:val="none" w:sz="0" w:space="0" w:color="auto"/>
            <w:right w:val="none" w:sz="0" w:space="0" w:color="auto"/>
          </w:divBdr>
        </w:div>
        <w:div w:id="1124227273">
          <w:marLeft w:val="0"/>
          <w:marRight w:val="0"/>
          <w:marTop w:val="0"/>
          <w:marBottom w:val="0"/>
          <w:divBdr>
            <w:top w:val="none" w:sz="0" w:space="0" w:color="auto"/>
            <w:left w:val="none" w:sz="0" w:space="0" w:color="auto"/>
            <w:bottom w:val="none" w:sz="0" w:space="0" w:color="auto"/>
            <w:right w:val="none" w:sz="0" w:space="0" w:color="auto"/>
          </w:divBdr>
        </w:div>
        <w:div w:id="940845215">
          <w:marLeft w:val="0"/>
          <w:marRight w:val="0"/>
          <w:marTop w:val="0"/>
          <w:marBottom w:val="0"/>
          <w:divBdr>
            <w:top w:val="none" w:sz="0" w:space="0" w:color="auto"/>
            <w:left w:val="none" w:sz="0" w:space="0" w:color="auto"/>
            <w:bottom w:val="none" w:sz="0" w:space="0" w:color="auto"/>
            <w:right w:val="none" w:sz="0" w:space="0" w:color="auto"/>
          </w:divBdr>
        </w:div>
        <w:div w:id="1970012300">
          <w:marLeft w:val="0"/>
          <w:marRight w:val="0"/>
          <w:marTop w:val="0"/>
          <w:marBottom w:val="0"/>
          <w:divBdr>
            <w:top w:val="none" w:sz="0" w:space="0" w:color="auto"/>
            <w:left w:val="none" w:sz="0" w:space="0" w:color="auto"/>
            <w:bottom w:val="none" w:sz="0" w:space="0" w:color="auto"/>
            <w:right w:val="none" w:sz="0" w:space="0" w:color="auto"/>
          </w:divBdr>
        </w:div>
      </w:divsChild>
    </w:div>
    <w:div w:id="347607367">
      <w:bodyDiv w:val="1"/>
      <w:marLeft w:val="0"/>
      <w:marRight w:val="0"/>
      <w:marTop w:val="0"/>
      <w:marBottom w:val="0"/>
      <w:divBdr>
        <w:top w:val="none" w:sz="0" w:space="0" w:color="auto"/>
        <w:left w:val="none" w:sz="0" w:space="0" w:color="auto"/>
        <w:bottom w:val="none" w:sz="0" w:space="0" w:color="auto"/>
        <w:right w:val="none" w:sz="0" w:space="0" w:color="auto"/>
      </w:divBdr>
      <w:divsChild>
        <w:div w:id="309946624">
          <w:marLeft w:val="0"/>
          <w:marRight w:val="0"/>
          <w:marTop w:val="0"/>
          <w:marBottom w:val="0"/>
          <w:divBdr>
            <w:top w:val="none" w:sz="0" w:space="0" w:color="auto"/>
            <w:left w:val="none" w:sz="0" w:space="0" w:color="auto"/>
            <w:bottom w:val="none" w:sz="0" w:space="0" w:color="auto"/>
            <w:right w:val="none" w:sz="0" w:space="0" w:color="auto"/>
          </w:divBdr>
        </w:div>
        <w:div w:id="1492286867">
          <w:marLeft w:val="0"/>
          <w:marRight w:val="0"/>
          <w:marTop w:val="0"/>
          <w:marBottom w:val="0"/>
          <w:divBdr>
            <w:top w:val="none" w:sz="0" w:space="0" w:color="auto"/>
            <w:left w:val="none" w:sz="0" w:space="0" w:color="auto"/>
            <w:bottom w:val="none" w:sz="0" w:space="0" w:color="auto"/>
            <w:right w:val="none" w:sz="0" w:space="0" w:color="auto"/>
          </w:divBdr>
        </w:div>
        <w:div w:id="422268195">
          <w:marLeft w:val="0"/>
          <w:marRight w:val="0"/>
          <w:marTop w:val="0"/>
          <w:marBottom w:val="0"/>
          <w:divBdr>
            <w:top w:val="none" w:sz="0" w:space="0" w:color="auto"/>
            <w:left w:val="none" w:sz="0" w:space="0" w:color="auto"/>
            <w:bottom w:val="none" w:sz="0" w:space="0" w:color="auto"/>
            <w:right w:val="none" w:sz="0" w:space="0" w:color="auto"/>
          </w:divBdr>
        </w:div>
        <w:div w:id="1187796160">
          <w:marLeft w:val="0"/>
          <w:marRight w:val="0"/>
          <w:marTop w:val="0"/>
          <w:marBottom w:val="0"/>
          <w:divBdr>
            <w:top w:val="none" w:sz="0" w:space="0" w:color="auto"/>
            <w:left w:val="none" w:sz="0" w:space="0" w:color="auto"/>
            <w:bottom w:val="none" w:sz="0" w:space="0" w:color="auto"/>
            <w:right w:val="none" w:sz="0" w:space="0" w:color="auto"/>
          </w:divBdr>
        </w:div>
        <w:div w:id="2074963929">
          <w:marLeft w:val="0"/>
          <w:marRight w:val="0"/>
          <w:marTop w:val="0"/>
          <w:marBottom w:val="0"/>
          <w:divBdr>
            <w:top w:val="none" w:sz="0" w:space="0" w:color="auto"/>
            <w:left w:val="none" w:sz="0" w:space="0" w:color="auto"/>
            <w:bottom w:val="none" w:sz="0" w:space="0" w:color="auto"/>
            <w:right w:val="none" w:sz="0" w:space="0" w:color="auto"/>
          </w:divBdr>
        </w:div>
        <w:div w:id="99838039">
          <w:marLeft w:val="0"/>
          <w:marRight w:val="0"/>
          <w:marTop w:val="0"/>
          <w:marBottom w:val="0"/>
          <w:divBdr>
            <w:top w:val="none" w:sz="0" w:space="0" w:color="auto"/>
            <w:left w:val="none" w:sz="0" w:space="0" w:color="auto"/>
            <w:bottom w:val="none" w:sz="0" w:space="0" w:color="auto"/>
            <w:right w:val="none" w:sz="0" w:space="0" w:color="auto"/>
          </w:divBdr>
        </w:div>
        <w:div w:id="138544632">
          <w:marLeft w:val="0"/>
          <w:marRight w:val="0"/>
          <w:marTop w:val="0"/>
          <w:marBottom w:val="0"/>
          <w:divBdr>
            <w:top w:val="none" w:sz="0" w:space="0" w:color="auto"/>
            <w:left w:val="none" w:sz="0" w:space="0" w:color="auto"/>
            <w:bottom w:val="none" w:sz="0" w:space="0" w:color="auto"/>
            <w:right w:val="none" w:sz="0" w:space="0" w:color="auto"/>
          </w:divBdr>
        </w:div>
      </w:divsChild>
    </w:div>
    <w:div w:id="413743188">
      <w:bodyDiv w:val="1"/>
      <w:marLeft w:val="0"/>
      <w:marRight w:val="0"/>
      <w:marTop w:val="0"/>
      <w:marBottom w:val="0"/>
      <w:divBdr>
        <w:top w:val="none" w:sz="0" w:space="0" w:color="auto"/>
        <w:left w:val="none" w:sz="0" w:space="0" w:color="auto"/>
        <w:bottom w:val="none" w:sz="0" w:space="0" w:color="auto"/>
        <w:right w:val="none" w:sz="0" w:space="0" w:color="auto"/>
      </w:divBdr>
      <w:divsChild>
        <w:div w:id="103579598">
          <w:marLeft w:val="0"/>
          <w:marRight w:val="0"/>
          <w:marTop w:val="0"/>
          <w:marBottom w:val="0"/>
          <w:divBdr>
            <w:top w:val="none" w:sz="0" w:space="0" w:color="auto"/>
            <w:left w:val="none" w:sz="0" w:space="0" w:color="auto"/>
            <w:bottom w:val="none" w:sz="0" w:space="0" w:color="auto"/>
            <w:right w:val="none" w:sz="0" w:space="0" w:color="auto"/>
          </w:divBdr>
        </w:div>
        <w:div w:id="569729298">
          <w:marLeft w:val="0"/>
          <w:marRight w:val="0"/>
          <w:marTop w:val="0"/>
          <w:marBottom w:val="0"/>
          <w:divBdr>
            <w:top w:val="none" w:sz="0" w:space="0" w:color="auto"/>
            <w:left w:val="none" w:sz="0" w:space="0" w:color="auto"/>
            <w:bottom w:val="none" w:sz="0" w:space="0" w:color="auto"/>
            <w:right w:val="none" w:sz="0" w:space="0" w:color="auto"/>
          </w:divBdr>
        </w:div>
        <w:div w:id="71775982">
          <w:marLeft w:val="0"/>
          <w:marRight w:val="0"/>
          <w:marTop w:val="0"/>
          <w:marBottom w:val="0"/>
          <w:divBdr>
            <w:top w:val="none" w:sz="0" w:space="0" w:color="auto"/>
            <w:left w:val="none" w:sz="0" w:space="0" w:color="auto"/>
            <w:bottom w:val="none" w:sz="0" w:space="0" w:color="auto"/>
            <w:right w:val="none" w:sz="0" w:space="0" w:color="auto"/>
          </w:divBdr>
        </w:div>
        <w:div w:id="1516648430">
          <w:marLeft w:val="0"/>
          <w:marRight w:val="0"/>
          <w:marTop w:val="0"/>
          <w:marBottom w:val="0"/>
          <w:divBdr>
            <w:top w:val="none" w:sz="0" w:space="0" w:color="auto"/>
            <w:left w:val="none" w:sz="0" w:space="0" w:color="auto"/>
            <w:bottom w:val="none" w:sz="0" w:space="0" w:color="auto"/>
            <w:right w:val="none" w:sz="0" w:space="0" w:color="auto"/>
          </w:divBdr>
        </w:div>
        <w:div w:id="897741487">
          <w:marLeft w:val="0"/>
          <w:marRight w:val="0"/>
          <w:marTop w:val="0"/>
          <w:marBottom w:val="0"/>
          <w:divBdr>
            <w:top w:val="none" w:sz="0" w:space="0" w:color="auto"/>
            <w:left w:val="none" w:sz="0" w:space="0" w:color="auto"/>
            <w:bottom w:val="none" w:sz="0" w:space="0" w:color="auto"/>
            <w:right w:val="none" w:sz="0" w:space="0" w:color="auto"/>
          </w:divBdr>
        </w:div>
        <w:div w:id="1136676061">
          <w:marLeft w:val="0"/>
          <w:marRight w:val="0"/>
          <w:marTop w:val="0"/>
          <w:marBottom w:val="0"/>
          <w:divBdr>
            <w:top w:val="none" w:sz="0" w:space="0" w:color="auto"/>
            <w:left w:val="none" w:sz="0" w:space="0" w:color="auto"/>
            <w:bottom w:val="none" w:sz="0" w:space="0" w:color="auto"/>
            <w:right w:val="none" w:sz="0" w:space="0" w:color="auto"/>
          </w:divBdr>
        </w:div>
        <w:div w:id="1775518557">
          <w:marLeft w:val="0"/>
          <w:marRight w:val="0"/>
          <w:marTop w:val="0"/>
          <w:marBottom w:val="0"/>
          <w:divBdr>
            <w:top w:val="none" w:sz="0" w:space="0" w:color="auto"/>
            <w:left w:val="none" w:sz="0" w:space="0" w:color="auto"/>
            <w:bottom w:val="none" w:sz="0" w:space="0" w:color="auto"/>
            <w:right w:val="none" w:sz="0" w:space="0" w:color="auto"/>
          </w:divBdr>
        </w:div>
        <w:div w:id="1875382131">
          <w:marLeft w:val="0"/>
          <w:marRight w:val="0"/>
          <w:marTop w:val="0"/>
          <w:marBottom w:val="0"/>
          <w:divBdr>
            <w:top w:val="none" w:sz="0" w:space="0" w:color="auto"/>
            <w:left w:val="none" w:sz="0" w:space="0" w:color="auto"/>
            <w:bottom w:val="none" w:sz="0" w:space="0" w:color="auto"/>
            <w:right w:val="none" w:sz="0" w:space="0" w:color="auto"/>
          </w:divBdr>
        </w:div>
        <w:div w:id="1143079865">
          <w:marLeft w:val="0"/>
          <w:marRight w:val="0"/>
          <w:marTop w:val="0"/>
          <w:marBottom w:val="0"/>
          <w:divBdr>
            <w:top w:val="none" w:sz="0" w:space="0" w:color="auto"/>
            <w:left w:val="none" w:sz="0" w:space="0" w:color="auto"/>
            <w:bottom w:val="none" w:sz="0" w:space="0" w:color="auto"/>
            <w:right w:val="none" w:sz="0" w:space="0" w:color="auto"/>
          </w:divBdr>
        </w:div>
        <w:div w:id="1374621441">
          <w:marLeft w:val="0"/>
          <w:marRight w:val="0"/>
          <w:marTop w:val="0"/>
          <w:marBottom w:val="0"/>
          <w:divBdr>
            <w:top w:val="none" w:sz="0" w:space="0" w:color="auto"/>
            <w:left w:val="none" w:sz="0" w:space="0" w:color="auto"/>
            <w:bottom w:val="none" w:sz="0" w:space="0" w:color="auto"/>
            <w:right w:val="none" w:sz="0" w:space="0" w:color="auto"/>
          </w:divBdr>
        </w:div>
        <w:div w:id="914826503">
          <w:marLeft w:val="0"/>
          <w:marRight w:val="0"/>
          <w:marTop w:val="0"/>
          <w:marBottom w:val="0"/>
          <w:divBdr>
            <w:top w:val="none" w:sz="0" w:space="0" w:color="auto"/>
            <w:left w:val="none" w:sz="0" w:space="0" w:color="auto"/>
            <w:bottom w:val="none" w:sz="0" w:space="0" w:color="auto"/>
            <w:right w:val="none" w:sz="0" w:space="0" w:color="auto"/>
          </w:divBdr>
        </w:div>
        <w:div w:id="186020259">
          <w:marLeft w:val="0"/>
          <w:marRight w:val="0"/>
          <w:marTop w:val="0"/>
          <w:marBottom w:val="0"/>
          <w:divBdr>
            <w:top w:val="none" w:sz="0" w:space="0" w:color="auto"/>
            <w:left w:val="none" w:sz="0" w:space="0" w:color="auto"/>
            <w:bottom w:val="none" w:sz="0" w:space="0" w:color="auto"/>
            <w:right w:val="none" w:sz="0" w:space="0" w:color="auto"/>
          </w:divBdr>
        </w:div>
        <w:div w:id="571084279">
          <w:marLeft w:val="0"/>
          <w:marRight w:val="0"/>
          <w:marTop w:val="0"/>
          <w:marBottom w:val="0"/>
          <w:divBdr>
            <w:top w:val="none" w:sz="0" w:space="0" w:color="auto"/>
            <w:left w:val="none" w:sz="0" w:space="0" w:color="auto"/>
            <w:bottom w:val="none" w:sz="0" w:space="0" w:color="auto"/>
            <w:right w:val="none" w:sz="0" w:space="0" w:color="auto"/>
          </w:divBdr>
        </w:div>
        <w:div w:id="1454055513">
          <w:marLeft w:val="0"/>
          <w:marRight w:val="0"/>
          <w:marTop w:val="0"/>
          <w:marBottom w:val="0"/>
          <w:divBdr>
            <w:top w:val="none" w:sz="0" w:space="0" w:color="auto"/>
            <w:left w:val="none" w:sz="0" w:space="0" w:color="auto"/>
            <w:bottom w:val="none" w:sz="0" w:space="0" w:color="auto"/>
            <w:right w:val="none" w:sz="0" w:space="0" w:color="auto"/>
          </w:divBdr>
        </w:div>
        <w:div w:id="2042629180">
          <w:marLeft w:val="0"/>
          <w:marRight w:val="0"/>
          <w:marTop w:val="0"/>
          <w:marBottom w:val="0"/>
          <w:divBdr>
            <w:top w:val="none" w:sz="0" w:space="0" w:color="auto"/>
            <w:left w:val="none" w:sz="0" w:space="0" w:color="auto"/>
            <w:bottom w:val="none" w:sz="0" w:space="0" w:color="auto"/>
            <w:right w:val="none" w:sz="0" w:space="0" w:color="auto"/>
          </w:divBdr>
        </w:div>
        <w:div w:id="1838382206">
          <w:marLeft w:val="0"/>
          <w:marRight w:val="0"/>
          <w:marTop w:val="0"/>
          <w:marBottom w:val="0"/>
          <w:divBdr>
            <w:top w:val="none" w:sz="0" w:space="0" w:color="auto"/>
            <w:left w:val="none" w:sz="0" w:space="0" w:color="auto"/>
            <w:bottom w:val="none" w:sz="0" w:space="0" w:color="auto"/>
            <w:right w:val="none" w:sz="0" w:space="0" w:color="auto"/>
          </w:divBdr>
        </w:div>
        <w:div w:id="463351130">
          <w:marLeft w:val="0"/>
          <w:marRight w:val="0"/>
          <w:marTop w:val="0"/>
          <w:marBottom w:val="0"/>
          <w:divBdr>
            <w:top w:val="none" w:sz="0" w:space="0" w:color="auto"/>
            <w:left w:val="none" w:sz="0" w:space="0" w:color="auto"/>
            <w:bottom w:val="none" w:sz="0" w:space="0" w:color="auto"/>
            <w:right w:val="none" w:sz="0" w:space="0" w:color="auto"/>
          </w:divBdr>
        </w:div>
        <w:div w:id="1482425578">
          <w:marLeft w:val="0"/>
          <w:marRight w:val="0"/>
          <w:marTop w:val="0"/>
          <w:marBottom w:val="0"/>
          <w:divBdr>
            <w:top w:val="none" w:sz="0" w:space="0" w:color="auto"/>
            <w:left w:val="none" w:sz="0" w:space="0" w:color="auto"/>
            <w:bottom w:val="none" w:sz="0" w:space="0" w:color="auto"/>
            <w:right w:val="none" w:sz="0" w:space="0" w:color="auto"/>
          </w:divBdr>
        </w:div>
      </w:divsChild>
    </w:div>
    <w:div w:id="554198829">
      <w:bodyDiv w:val="1"/>
      <w:marLeft w:val="0"/>
      <w:marRight w:val="0"/>
      <w:marTop w:val="0"/>
      <w:marBottom w:val="0"/>
      <w:divBdr>
        <w:top w:val="none" w:sz="0" w:space="0" w:color="auto"/>
        <w:left w:val="none" w:sz="0" w:space="0" w:color="auto"/>
        <w:bottom w:val="none" w:sz="0" w:space="0" w:color="auto"/>
        <w:right w:val="none" w:sz="0" w:space="0" w:color="auto"/>
      </w:divBdr>
      <w:divsChild>
        <w:div w:id="2017688103">
          <w:marLeft w:val="0"/>
          <w:marRight w:val="0"/>
          <w:marTop w:val="0"/>
          <w:marBottom w:val="0"/>
          <w:divBdr>
            <w:top w:val="none" w:sz="0" w:space="0" w:color="auto"/>
            <w:left w:val="none" w:sz="0" w:space="0" w:color="auto"/>
            <w:bottom w:val="none" w:sz="0" w:space="0" w:color="auto"/>
            <w:right w:val="none" w:sz="0" w:space="0" w:color="auto"/>
          </w:divBdr>
        </w:div>
        <w:div w:id="1672945776">
          <w:marLeft w:val="0"/>
          <w:marRight w:val="0"/>
          <w:marTop w:val="0"/>
          <w:marBottom w:val="0"/>
          <w:divBdr>
            <w:top w:val="none" w:sz="0" w:space="0" w:color="auto"/>
            <w:left w:val="none" w:sz="0" w:space="0" w:color="auto"/>
            <w:bottom w:val="none" w:sz="0" w:space="0" w:color="auto"/>
            <w:right w:val="none" w:sz="0" w:space="0" w:color="auto"/>
          </w:divBdr>
        </w:div>
        <w:div w:id="218564886">
          <w:marLeft w:val="0"/>
          <w:marRight w:val="0"/>
          <w:marTop w:val="0"/>
          <w:marBottom w:val="0"/>
          <w:divBdr>
            <w:top w:val="none" w:sz="0" w:space="0" w:color="auto"/>
            <w:left w:val="none" w:sz="0" w:space="0" w:color="auto"/>
            <w:bottom w:val="none" w:sz="0" w:space="0" w:color="auto"/>
            <w:right w:val="none" w:sz="0" w:space="0" w:color="auto"/>
          </w:divBdr>
        </w:div>
        <w:div w:id="416638740">
          <w:marLeft w:val="0"/>
          <w:marRight w:val="0"/>
          <w:marTop w:val="0"/>
          <w:marBottom w:val="0"/>
          <w:divBdr>
            <w:top w:val="none" w:sz="0" w:space="0" w:color="auto"/>
            <w:left w:val="none" w:sz="0" w:space="0" w:color="auto"/>
            <w:bottom w:val="none" w:sz="0" w:space="0" w:color="auto"/>
            <w:right w:val="none" w:sz="0" w:space="0" w:color="auto"/>
          </w:divBdr>
        </w:div>
        <w:div w:id="156118078">
          <w:marLeft w:val="0"/>
          <w:marRight w:val="0"/>
          <w:marTop w:val="0"/>
          <w:marBottom w:val="0"/>
          <w:divBdr>
            <w:top w:val="none" w:sz="0" w:space="0" w:color="auto"/>
            <w:left w:val="none" w:sz="0" w:space="0" w:color="auto"/>
            <w:bottom w:val="none" w:sz="0" w:space="0" w:color="auto"/>
            <w:right w:val="none" w:sz="0" w:space="0" w:color="auto"/>
          </w:divBdr>
        </w:div>
        <w:div w:id="1471895579">
          <w:marLeft w:val="0"/>
          <w:marRight w:val="0"/>
          <w:marTop w:val="0"/>
          <w:marBottom w:val="0"/>
          <w:divBdr>
            <w:top w:val="none" w:sz="0" w:space="0" w:color="auto"/>
            <w:left w:val="none" w:sz="0" w:space="0" w:color="auto"/>
            <w:bottom w:val="none" w:sz="0" w:space="0" w:color="auto"/>
            <w:right w:val="none" w:sz="0" w:space="0" w:color="auto"/>
          </w:divBdr>
        </w:div>
        <w:div w:id="666254604">
          <w:marLeft w:val="0"/>
          <w:marRight w:val="0"/>
          <w:marTop w:val="0"/>
          <w:marBottom w:val="0"/>
          <w:divBdr>
            <w:top w:val="none" w:sz="0" w:space="0" w:color="auto"/>
            <w:left w:val="none" w:sz="0" w:space="0" w:color="auto"/>
            <w:bottom w:val="none" w:sz="0" w:space="0" w:color="auto"/>
            <w:right w:val="none" w:sz="0" w:space="0" w:color="auto"/>
          </w:divBdr>
        </w:div>
      </w:divsChild>
    </w:div>
    <w:div w:id="579949512">
      <w:bodyDiv w:val="1"/>
      <w:marLeft w:val="0"/>
      <w:marRight w:val="0"/>
      <w:marTop w:val="0"/>
      <w:marBottom w:val="0"/>
      <w:divBdr>
        <w:top w:val="none" w:sz="0" w:space="0" w:color="auto"/>
        <w:left w:val="none" w:sz="0" w:space="0" w:color="auto"/>
        <w:bottom w:val="none" w:sz="0" w:space="0" w:color="auto"/>
        <w:right w:val="none" w:sz="0" w:space="0" w:color="auto"/>
      </w:divBdr>
    </w:div>
    <w:div w:id="604266099">
      <w:bodyDiv w:val="1"/>
      <w:marLeft w:val="0"/>
      <w:marRight w:val="0"/>
      <w:marTop w:val="0"/>
      <w:marBottom w:val="0"/>
      <w:divBdr>
        <w:top w:val="none" w:sz="0" w:space="0" w:color="auto"/>
        <w:left w:val="none" w:sz="0" w:space="0" w:color="auto"/>
        <w:bottom w:val="none" w:sz="0" w:space="0" w:color="auto"/>
        <w:right w:val="none" w:sz="0" w:space="0" w:color="auto"/>
      </w:divBdr>
    </w:div>
    <w:div w:id="808981887">
      <w:bodyDiv w:val="1"/>
      <w:marLeft w:val="0"/>
      <w:marRight w:val="0"/>
      <w:marTop w:val="0"/>
      <w:marBottom w:val="0"/>
      <w:divBdr>
        <w:top w:val="none" w:sz="0" w:space="0" w:color="auto"/>
        <w:left w:val="none" w:sz="0" w:space="0" w:color="auto"/>
        <w:bottom w:val="none" w:sz="0" w:space="0" w:color="auto"/>
        <w:right w:val="none" w:sz="0" w:space="0" w:color="auto"/>
      </w:divBdr>
    </w:div>
    <w:div w:id="815150200">
      <w:bodyDiv w:val="1"/>
      <w:marLeft w:val="0"/>
      <w:marRight w:val="0"/>
      <w:marTop w:val="0"/>
      <w:marBottom w:val="0"/>
      <w:divBdr>
        <w:top w:val="none" w:sz="0" w:space="0" w:color="auto"/>
        <w:left w:val="none" w:sz="0" w:space="0" w:color="auto"/>
        <w:bottom w:val="none" w:sz="0" w:space="0" w:color="auto"/>
        <w:right w:val="none" w:sz="0" w:space="0" w:color="auto"/>
      </w:divBdr>
    </w:div>
    <w:div w:id="819004714">
      <w:bodyDiv w:val="1"/>
      <w:marLeft w:val="0"/>
      <w:marRight w:val="0"/>
      <w:marTop w:val="0"/>
      <w:marBottom w:val="0"/>
      <w:divBdr>
        <w:top w:val="none" w:sz="0" w:space="0" w:color="auto"/>
        <w:left w:val="none" w:sz="0" w:space="0" w:color="auto"/>
        <w:bottom w:val="none" w:sz="0" w:space="0" w:color="auto"/>
        <w:right w:val="none" w:sz="0" w:space="0" w:color="auto"/>
      </w:divBdr>
    </w:div>
    <w:div w:id="820511075">
      <w:bodyDiv w:val="1"/>
      <w:marLeft w:val="0"/>
      <w:marRight w:val="0"/>
      <w:marTop w:val="0"/>
      <w:marBottom w:val="0"/>
      <w:divBdr>
        <w:top w:val="none" w:sz="0" w:space="0" w:color="auto"/>
        <w:left w:val="none" w:sz="0" w:space="0" w:color="auto"/>
        <w:bottom w:val="none" w:sz="0" w:space="0" w:color="auto"/>
        <w:right w:val="none" w:sz="0" w:space="0" w:color="auto"/>
      </w:divBdr>
    </w:div>
    <w:div w:id="863061282">
      <w:bodyDiv w:val="1"/>
      <w:marLeft w:val="0"/>
      <w:marRight w:val="0"/>
      <w:marTop w:val="0"/>
      <w:marBottom w:val="0"/>
      <w:divBdr>
        <w:top w:val="none" w:sz="0" w:space="0" w:color="auto"/>
        <w:left w:val="none" w:sz="0" w:space="0" w:color="auto"/>
        <w:bottom w:val="none" w:sz="0" w:space="0" w:color="auto"/>
        <w:right w:val="none" w:sz="0" w:space="0" w:color="auto"/>
      </w:divBdr>
    </w:div>
    <w:div w:id="875509525">
      <w:bodyDiv w:val="1"/>
      <w:marLeft w:val="0"/>
      <w:marRight w:val="0"/>
      <w:marTop w:val="0"/>
      <w:marBottom w:val="0"/>
      <w:divBdr>
        <w:top w:val="none" w:sz="0" w:space="0" w:color="auto"/>
        <w:left w:val="none" w:sz="0" w:space="0" w:color="auto"/>
        <w:bottom w:val="none" w:sz="0" w:space="0" w:color="auto"/>
        <w:right w:val="none" w:sz="0" w:space="0" w:color="auto"/>
      </w:divBdr>
      <w:divsChild>
        <w:div w:id="1267470166">
          <w:marLeft w:val="0"/>
          <w:marRight w:val="0"/>
          <w:marTop w:val="0"/>
          <w:marBottom w:val="0"/>
          <w:divBdr>
            <w:top w:val="none" w:sz="0" w:space="0" w:color="auto"/>
            <w:left w:val="none" w:sz="0" w:space="0" w:color="auto"/>
            <w:bottom w:val="none" w:sz="0" w:space="0" w:color="auto"/>
            <w:right w:val="none" w:sz="0" w:space="0" w:color="auto"/>
          </w:divBdr>
        </w:div>
        <w:div w:id="1659192945">
          <w:marLeft w:val="0"/>
          <w:marRight w:val="0"/>
          <w:marTop w:val="0"/>
          <w:marBottom w:val="0"/>
          <w:divBdr>
            <w:top w:val="none" w:sz="0" w:space="0" w:color="auto"/>
            <w:left w:val="none" w:sz="0" w:space="0" w:color="auto"/>
            <w:bottom w:val="none" w:sz="0" w:space="0" w:color="auto"/>
            <w:right w:val="none" w:sz="0" w:space="0" w:color="auto"/>
          </w:divBdr>
        </w:div>
        <w:div w:id="2010524560">
          <w:marLeft w:val="0"/>
          <w:marRight w:val="0"/>
          <w:marTop w:val="0"/>
          <w:marBottom w:val="0"/>
          <w:divBdr>
            <w:top w:val="none" w:sz="0" w:space="0" w:color="auto"/>
            <w:left w:val="none" w:sz="0" w:space="0" w:color="auto"/>
            <w:bottom w:val="none" w:sz="0" w:space="0" w:color="auto"/>
            <w:right w:val="none" w:sz="0" w:space="0" w:color="auto"/>
          </w:divBdr>
        </w:div>
        <w:div w:id="1270624041">
          <w:marLeft w:val="0"/>
          <w:marRight w:val="0"/>
          <w:marTop w:val="0"/>
          <w:marBottom w:val="0"/>
          <w:divBdr>
            <w:top w:val="none" w:sz="0" w:space="0" w:color="auto"/>
            <w:left w:val="none" w:sz="0" w:space="0" w:color="auto"/>
            <w:bottom w:val="none" w:sz="0" w:space="0" w:color="auto"/>
            <w:right w:val="none" w:sz="0" w:space="0" w:color="auto"/>
          </w:divBdr>
        </w:div>
        <w:div w:id="1308895150">
          <w:marLeft w:val="0"/>
          <w:marRight w:val="0"/>
          <w:marTop w:val="0"/>
          <w:marBottom w:val="0"/>
          <w:divBdr>
            <w:top w:val="none" w:sz="0" w:space="0" w:color="auto"/>
            <w:left w:val="none" w:sz="0" w:space="0" w:color="auto"/>
            <w:bottom w:val="none" w:sz="0" w:space="0" w:color="auto"/>
            <w:right w:val="none" w:sz="0" w:space="0" w:color="auto"/>
          </w:divBdr>
        </w:div>
        <w:div w:id="1340698700">
          <w:marLeft w:val="0"/>
          <w:marRight w:val="0"/>
          <w:marTop w:val="0"/>
          <w:marBottom w:val="0"/>
          <w:divBdr>
            <w:top w:val="none" w:sz="0" w:space="0" w:color="auto"/>
            <w:left w:val="none" w:sz="0" w:space="0" w:color="auto"/>
            <w:bottom w:val="none" w:sz="0" w:space="0" w:color="auto"/>
            <w:right w:val="none" w:sz="0" w:space="0" w:color="auto"/>
          </w:divBdr>
        </w:div>
      </w:divsChild>
    </w:div>
    <w:div w:id="893347579">
      <w:bodyDiv w:val="1"/>
      <w:marLeft w:val="0"/>
      <w:marRight w:val="0"/>
      <w:marTop w:val="0"/>
      <w:marBottom w:val="0"/>
      <w:divBdr>
        <w:top w:val="none" w:sz="0" w:space="0" w:color="auto"/>
        <w:left w:val="none" w:sz="0" w:space="0" w:color="auto"/>
        <w:bottom w:val="none" w:sz="0" w:space="0" w:color="auto"/>
        <w:right w:val="none" w:sz="0" w:space="0" w:color="auto"/>
      </w:divBdr>
    </w:div>
    <w:div w:id="1004626325">
      <w:bodyDiv w:val="1"/>
      <w:marLeft w:val="0"/>
      <w:marRight w:val="0"/>
      <w:marTop w:val="0"/>
      <w:marBottom w:val="0"/>
      <w:divBdr>
        <w:top w:val="none" w:sz="0" w:space="0" w:color="auto"/>
        <w:left w:val="none" w:sz="0" w:space="0" w:color="auto"/>
        <w:bottom w:val="none" w:sz="0" w:space="0" w:color="auto"/>
        <w:right w:val="none" w:sz="0" w:space="0" w:color="auto"/>
      </w:divBdr>
      <w:divsChild>
        <w:div w:id="631984543">
          <w:marLeft w:val="0"/>
          <w:marRight w:val="0"/>
          <w:marTop w:val="0"/>
          <w:marBottom w:val="0"/>
          <w:divBdr>
            <w:top w:val="none" w:sz="0" w:space="0" w:color="auto"/>
            <w:left w:val="none" w:sz="0" w:space="0" w:color="auto"/>
            <w:bottom w:val="none" w:sz="0" w:space="0" w:color="auto"/>
            <w:right w:val="none" w:sz="0" w:space="0" w:color="auto"/>
          </w:divBdr>
        </w:div>
        <w:div w:id="1678001894">
          <w:marLeft w:val="0"/>
          <w:marRight w:val="0"/>
          <w:marTop w:val="0"/>
          <w:marBottom w:val="0"/>
          <w:divBdr>
            <w:top w:val="none" w:sz="0" w:space="0" w:color="auto"/>
            <w:left w:val="none" w:sz="0" w:space="0" w:color="auto"/>
            <w:bottom w:val="none" w:sz="0" w:space="0" w:color="auto"/>
            <w:right w:val="none" w:sz="0" w:space="0" w:color="auto"/>
          </w:divBdr>
        </w:div>
        <w:div w:id="229274196">
          <w:marLeft w:val="0"/>
          <w:marRight w:val="0"/>
          <w:marTop w:val="0"/>
          <w:marBottom w:val="0"/>
          <w:divBdr>
            <w:top w:val="none" w:sz="0" w:space="0" w:color="auto"/>
            <w:left w:val="none" w:sz="0" w:space="0" w:color="auto"/>
            <w:bottom w:val="none" w:sz="0" w:space="0" w:color="auto"/>
            <w:right w:val="none" w:sz="0" w:space="0" w:color="auto"/>
          </w:divBdr>
        </w:div>
      </w:divsChild>
    </w:div>
    <w:div w:id="1279528263">
      <w:bodyDiv w:val="1"/>
      <w:marLeft w:val="0"/>
      <w:marRight w:val="0"/>
      <w:marTop w:val="0"/>
      <w:marBottom w:val="0"/>
      <w:divBdr>
        <w:top w:val="none" w:sz="0" w:space="0" w:color="auto"/>
        <w:left w:val="none" w:sz="0" w:space="0" w:color="auto"/>
        <w:bottom w:val="none" w:sz="0" w:space="0" w:color="auto"/>
        <w:right w:val="none" w:sz="0" w:space="0" w:color="auto"/>
      </w:divBdr>
      <w:divsChild>
        <w:div w:id="328025757">
          <w:marLeft w:val="0"/>
          <w:marRight w:val="0"/>
          <w:marTop w:val="0"/>
          <w:marBottom w:val="0"/>
          <w:divBdr>
            <w:top w:val="none" w:sz="0" w:space="0" w:color="auto"/>
            <w:left w:val="none" w:sz="0" w:space="0" w:color="auto"/>
            <w:bottom w:val="none" w:sz="0" w:space="0" w:color="auto"/>
            <w:right w:val="none" w:sz="0" w:space="0" w:color="auto"/>
          </w:divBdr>
        </w:div>
        <w:div w:id="147671391">
          <w:marLeft w:val="0"/>
          <w:marRight w:val="0"/>
          <w:marTop w:val="0"/>
          <w:marBottom w:val="0"/>
          <w:divBdr>
            <w:top w:val="none" w:sz="0" w:space="0" w:color="auto"/>
            <w:left w:val="none" w:sz="0" w:space="0" w:color="auto"/>
            <w:bottom w:val="none" w:sz="0" w:space="0" w:color="auto"/>
            <w:right w:val="none" w:sz="0" w:space="0" w:color="auto"/>
          </w:divBdr>
        </w:div>
        <w:div w:id="1614746617">
          <w:marLeft w:val="0"/>
          <w:marRight w:val="0"/>
          <w:marTop w:val="0"/>
          <w:marBottom w:val="0"/>
          <w:divBdr>
            <w:top w:val="none" w:sz="0" w:space="0" w:color="auto"/>
            <w:left w:val="none" w:sz="0" w:space="0" w:color="auto"/>
            <w:bottom w:val="none" w:sz="0" w:space="0" w:color="auto"/>
            <w:right w:val="none" w:sz="0" w:space="0" w:color="auto"/>
          </w:divBdr>
        </w:div>
        <w:div w:id="1431269359">
          <w:marLeft w:val="0"/>
          <w:marRight w:val="0"/>
          <w:marTop w:val="0"/>
          <w:marBottom w:val="0"/>
          <w:divBdr>
            <w:top w:val="none" w:sz="0" w:space="0" w:color="auto"/>
            <w:left w:val="none" w:sz="0" w:space="0" w:color="auto"/>
            <w:bottom w:val="none" w:sz="0" w:space="0" w:color="auto"/>
            <w:right w:val="none" w:sz="0" w:space="0" w:color="auto"/>
          </w:divBdr>
        </w:div>
        <w:div w:id="1303384606">
          <w:marLeft w:val="0"/>
          <w:marRight w:val="0"/>
          <w:marTop w:val="0"/>
          <w:marBottom w:val="0"/>
          <w:divBdr>
            <w:top w:val="none" w:sz="0" w:space="0" w:color="auto"/>
            <w:left w:val="none" w:sz="0" w:space="0" w:color="auto"/>
            <w:bottom w:val="none" w:sz="0" w:space="0" w:color="auto"/>
            <w:right w:val="none" w:sz="0" w:space="0" w:color="auto"/>
          </w:divBdr>
        </w:div>
        <w:div w:id="383069867">
          <w:marLeft w:val="0"/>
          <w:marRight w:val="0"/>
          <w:marTop w:val="0"/>
          <w:marBottom w:val="0"/>
          <w:divBdr>
            <w:top w:val="none" w:sz="0" w:space="0" w:color="auto"/>
            <w:left w:val="none" w:sz="0" w:space="0" w:color="auto"/>
            <w:bottom w:val="none" w:sz="0" w:space="0" w:color="auto"/>
            <w:right w:val="none" w:sz="0" w:space="0" w:color="auto"/>
          </w:divBdr>
        </w:div>
        <w:div w:id="1724789680">
          <w:marLeft w:val="0"/>
          <w:marRight w:val="0"/>
          <w:marTop w:val="0"/>
          <w:marBottom w:val="0"/>
          <w:divBdr>
            <w:top w:val="none" w:sz="0" w:space="0" w:color="auto"/>
            <w:left w:val="none" w:sz="0" w:space="0" w:color="auto"/>
            <w:bottom w:val="none" w:sz="0" w:space="0" w:color="auto"/>
            <w:right w:val="none" w:sz="0" w:space="0" w:color="auto"/>
          </w:divBdr>
        </w:div>
        <w:div w:id="232084070">
          <w:marLeft w:val="0"/>
          <w:marRight w:val="0"/>
          <w:marTop w:val="0"/>
          <w:marBottom w:val="0"/>
          <w:divBdr>
            <w:top w:val="none" w:sz="0" w:space="0" w:color="auto"/>
            <w:left w:val="none" w:sz="0" w:space="0" w:color="auto"/>
            <w:bottom w:val="none" w:sz="0" w:space="0" w:color="auto"/>
            <w:right w:val="none" w:sz="0" w:space="0" w:color="auto"/>
          </w:divBdr>
        </w:div>
        <w:div w:id="880746449">
          <w:marLeft w:val="0"/>
          <w:marRight w:val="0"/>
          <w:marTop w:val="0"/>
          <w:marBottom w:val="0"/>
          <w:divBdr>
            <w:top w:val="none" w:sz="0" w:space="0" w:color="auto"/>
            <w:left w:val="none" w:sz="0" w:space="0" w:color="auto"/>
            <w:bottom w:val="none" w:sz="0" w:space="0" w:color="auto"/>
            <w:right w:val="none" w:sz="0" w:space="0" w:color="auto"/>
          </w:divBdr>
        </w:div>
        <w:div w:id="902368352">
          <w:marLeft w:val="0"/>
          <w:marRight w:val="0"/>
          <w:marTop w:val="0"/>
          <w:marBottom w:val="0"/>
          <w:divBdr>
            <w:top w:val="none" w:sz="0" w:space="0" w:color="auto"/>
            <w:left w:val="none" w:sz="0" w:space="0" w:color="auto"/>
            <w:bottom w:val="none" w:sz="0" w:space="0" w:color="auto"/>
            <w:right w:val="none" w:sz="0" w:space="0" w:color="auto"/>
          </w:divBdr>
        </w:div>
        <w:div w:id="1125345029">
          <w:marLeft w:val="0"/>
          <w:marRight w:val="0"/>
          <w:marTop w:val="0"/>
          <w:marBottom w:val="0"/>
          <w:divBdr>
            <w:top w:val="none" w:sz="0" w:space="0" w:color="auto"/>
            <w:left w:val="none" w:sz="0" w:space="0" w:color="auto"/>
            <w:bottom w:val="none" w:sz="0" w:space="0" w:color="auto"/>
            <w:right w:val="none" w:sz="0" w:space="0" w:color="auto"/>
          </w:divBdr>
        </w:div>
        <w:div w:id="1363744802">
          <w:marLeft w:val="0"/>
          <w:marRight w:val="0"/>
          <w:marTop w:val="0"/>
          <w:marBottom w:val="0"/>
          <w:divBdr>
            <w:top w:val="none" w:sz="0" w:space="0" w:color="auto"/>
            <w:left w:val="none" w:sz="0" w:space="0" w:color="auto"/>
            <w:bottom w:val="none" w:sz="0" w:space="0" w:color="auto"/>
            <w:right w:val="none" w:sz="0" w:space="0" w:color="auto"/>
          </w:divBdr>
        </w:div>
        <w:div w:id="1630427828">
          <w:marLeft w:val="0"/>
          <w:marRight w:val="0"/>
          <w:marTop w:val="0"/>
          <w:marBottom w:val="0"/>
          <w:divBdr>
            <w:top w:val="none" w:sz="0" w:space="0" w:color="auto"/>
            <w:left w:val="none" w:sz="0" w:space="0" w:color="auto"/>
            <w:bottom w:val="none" w:sz="0" w:space="0" w:color="auto"/>
            <w:right w:val="none" w:sz="0" w:space="0" w:color="auto"/>
          </w:divBdr>
        </w:div>
        <w:div w:id="1548879248">
          <w:marLeft w:val="0"/>
          <w:marRight w:val="0"/>
          <w:marTop w:val="0"/>
          <w:marBottom w:val="0"/>
          <w:divBdr>
            <w:top w:val="none" w:sz="0" w:space="0" w:color="auto"/>
            <w:left w:val="none" w:sz="0" w:space="0" w:color="auto"/>
            <w:bottom w:val="none" w:sz="0" w:space="0" w:color="auto"/>
            <w:right w:val="none" w:sz="0" w:space="0" w:color="auto"/>
          </w:divBdr>
        </w:div>
        <w:div w:id="1552502948">
          <w:marLeft w:val="0"/>
          <w:marRight w:val="0"/>
          <w:marTop w:val="0"/>
          <w:marBottom w:val="0"/>
          <w:divBdr>
            <w:top w:val="none" w:sz="0" w:space="0" w:color="auto"/>
            <w:left w:val="none" w:sz="0" w:space="0" w:color="auto"/>
            <w:bottom w:val="none" w:sz="0" w:space="0" w:color="auto"/>
            <w:right w:val="none" w:sz="0" w:space="0" w:color="auto"/>
          </w:divBdr>
        </w:div>
      </w:divsChild>
    </w:div>
    <w:div w:id="1355381360">
      <w:bodyDiv w:val="1"/>
      <w:marLeft w:val="0"/>
      <w:marRight w:val="0"/>
      <w:marTop w:val="0"/>
      <w:marBottom w:val="0"/>
      <w:divBdr>
        <w:top w:val="none" w:sz="0" w:space="0" w:color="auto"/>
        <w:left w:val="none" w:sz="0" w:space="0" w:color="auto"/>
        <w:bottom w:val="none" w:sz="0" w:space="0" w:color="auto"/>
        <w:right w:val="none" w:sz="0" w:space="0" w:color="auto"/>
      </w:divBdr>
    </w:div>
    <w:div w:id="1358003500">
      <w:bodyDiv w:val="1"/>
      <w:marLeft w:val="0"/>
      <w:marRight w:val="0"/>
      <w:marTop w:val="0"/>
      <w:marBottom w:val="0"/>
      <w:divBdr>
        <w:top w:val="none" w:sz="0" w:space="0" w:color="auto"/>
        <w:left w:val="none" w:sz="0" w:space="0" w:color="auto"/>
        <w:bottom w:val="none" w:sz="0" w:space="0" w:color="auto"/>
        <w:right w:val="none" w:sz="0" w:space="0" w:color="auto"/>
      </w:divBdr>
      <w:divsChild>
        <w:div w:id="2101019334">
          <w:marLeft w:val="0"/>
          <w:marRight w:val="0"/>
          <w:marTop w:val="0"/>
          <w:marBottom w:val="0"/>
          <w:divBdr>
            <w:top w:val="none" w:sz="0" w:space="0" w:color="auto"/>
            <w:left w:val="none" w:sz="0" w:space="0" w:color="auto"/>
            <w:bottom w:val="none" w:sz="0" w:space="0" w:color="auto"/>
            <w:right w:val="none" w:sz="0" w:space="0" w:color="auto"/>
          </w:divBdr>
        </w:div>
        <w:div w:id="1694652781">
          <w:marLeft w:val="0"/>
          <w:marRight w:val="0"/>
          <w:marTop w:val="0"/>
          <w:marBottom w:val="0"/>
          <w:divBdr>
            <w:top w:val="none" w:sz="0" w:space="0" w:color="auto"/>
            <w:left w:val="none" w:sz="0" w:space="0" w:color="auto"/>
            <w:bottom w:val="none" w:sz="0" w:space="0" w:color="auto"/>
            <w:right w:val="none" w:sz="0" w:space="0" w:color="auto"/>
          </w:divBdr>
        </w:div>
        <w:div w:id="1526748661">
          <w:marLeft w:val="0"/>
          <w:marRight w:val="0"/>
          <w:marTop w:val="0"/>
          <w:marBottom w:val="0"/>
          <w:divBdr>
            <w:top w:val="none" w:sz="0" w:space="0" w:color="auto"/>
            <w:left w:val="none" w:sz="0" w:space="0" w:color="auto"/>
            <w:bottom w:val="none" w:sz="0" w:space="0" w:color="auto"/>
            <w:right w:val="none" w:sz="0" w:space="0" w:color="auto"/>
          </w:divBdr>
        </w:div>
        <w:div w:id="677729608">
          <w:marLeft w:val="0"/>
          <w:marRight w:val="0"/>
          <w:marTop w:val="0"/>
          <w:marBottom w:val="0"/>
          <w:divBdr>
            <w:top w:val="none" w:sz="0" w:space="0" w:color="auto"/>
            <w:left w:val="none" w:sz="0" w:space="0" w:color="auto"/>
            <w:bottom w:val="none" w:sz="0" w:space="0" w:color="auto"/>
            <w:right w:val="none" w:sz="0" w:space="0" w:color="auto"/>
          </w:divBdr>
        </w:div>
      </w:divsChild>
    </w:div>
    <w:div w:id="1468666578">
      <w:bodyDiv w:val="1"/>
      <w:marLeft w:val="0"/>
      <w:marRight w:val="0"/>
      <w:marTop w:val="0"/>
      <w:marBottom w:val="0"/>
      <w:divBdr>
        <w:top w:val="none" w:sz="0" w:space="0" w:color="auto"/>
        <w:left w:val="none" w:sz="0" w:space="0" w:color="auto"/>
        <w:bottom w:val="none" w:sz="0" w:space="0" w:color="auto"/>
        <w:right w:val="none" w:sz="0" w:space="0" w:color="auto"/>
      </w:divBdr>
      <w:divsChild>
        <w:div w:id="567809194">
          <w:marLeft w:val="0"/>
          <w:marRight w:val="0"/>
          <w:marTop w:val="0"/>
          <w:marBottom w:val="0"/>
          <w:divBdr>
            <w:top w:val="none" w:sz="0" w:space="0" w:color="auto"/>
            <w:left w:val="none" w:sz="0" w:space="0" w:color="auto"/>
            <w:bottom w:val="none" w:sz="0" w:space="0" w:color="auto"/>
            <w:right w:val="none" w:sz="0" w:space="0" w:color="auto"/>
          </w:divBdr>
        </w:div>
        <w:div w:id="1434283122">
          <w:marLeft w:val="0"/>
          <w:marRight w:val="0"/>
          <w:marTop w:val="0"/>
          <w:marBottom w:val="0"/>
          <w:divBdr>
            <w:top w:val="none" w:sz="0" w:space="0" w:color="auto"/>
            <w:left w:val="none" w:sz="0" w:space="0" w:color="auto"/>
            <w:bottom w:val="none" w:sz="0" w:space="0" w:color="auto"/>
            <w:right w:val="none" w:sz="0" w:space="0" w:color="auto"/>
          </w:divBdr>
        </w:div>
        <w:div w:id="42364255">
          <w:marLeft w:val="0"/>
          <w:marRight w:val="0"/>
          <w:marTop w:val="0"/>
          <w:marBottom w:val="0"/>
          <w:divBdr>
            <w:top w:val="none" w:sz="0" w:space="0" w:color="auto"/>
            <w:left w:val="none" w:sz="0" w:space="0" w:color="auto"/>
            <w:bottom w:val="none" w:sz="0" w:space="0" w:color="auto"/>
            <w:right w:val="none" w:sz="0" w:space="0" w:color="auto"/>
          </w:divBdr>
        </w:div>
        <w:div w:id="226108274">
          <w:marLeft w:val="0"/>
          <w:marRight w:val="0"/>
          <w:marTop w:val="0"/>
          <w:marBottom w:val="0"/>
          <w:divBdr>
            <w:top w:val="none" w:sz="0" w:space="0" w:color="auto"/>
            <w:left w:val="none" w:sz="0" w:space="0" w:color="auto"/>
            <w:bottom w:val="none" w:sz="0" w:space="0" w:color="auto"/>
            <w:right w:val="none" w:sz="0" w:space="0" w:color="auto"/>
          </w:divBdr>
        </w:div>
        <w:div w:id="1537887904">
          <w:marLeft w:val="0"/>
          <w:marRight w:val="0"/>
          <w:marTop w:val="0"/>
          <w:marBottom w:val="0"/>
          <w:divBdr>
            <w:top w:val="none" w:sz="0" w:space="0" w:color="auto"/>
            <w:left w:val="none" w:sz="0" w:space="0" w:color="auto"/>
            <w:bottom w:val="none" w:sz="0" w:space="0" w:color="auto"/>
            <w:right w:val="none" w:sz="0" w:space="0" w:color="auto"/>
          </w:divBdr>
        </w:div>
        <w:div w:id="1986884591">
          <w:marLeft w:val="0"/>
          <w:marRight w:val="0"/>
          <w:marTop w:val="0"/>
          <w:marBottom w:val="0"/>
          <w:divBdr>
            <w:top w:val="none" w:sz="0" w:space="0" w:color="auto"/>
            <w:left w:val="none" w:sz="0" w:space="0" w:color="auto"/>
            <w:bottom w:val="none" w:sz="0" w:space="0" w:color="auto"/>
            <w:right w:val="none" w:sz="0" w:space="0" w:color="auto"/>
          </w:divBdr>
        </w:div>
        <w:div w:id="978265703">
          <w:marLeft w:val="0"/>
          <w:marRight w:val="0"/>
          <w:marTop w:val="0"/>
          <w:marBottom w:val="0"/>
          <w:divBdr>
            <w:top w:val="none" w:sz="0" w:space="0" w:color="auto"/>
            <w:left w:val="none" w:sz="0" w:space="0" w:color="auto"/>
            <w:bottom w:val="none" w:sz="0" w:space="0" w:color="auto"/>
            <w:right w:val="none" w:sz="0" w:space="0" w:color="auto"/>
          </w:divBdr>
        </w:div>
        <w:div w:id="1635480309">
          <w:marLeft w:val="0"/>
          <w:marRight w:val="0"/>
          <w:marTop w:val="0"/>
          <w:marBottom w:val="0"/>
          <w:divBdr>
            <w:top w:val="none" w:sz="0" w:space="0" w:color="auto"/>
            <w:left w:val="none" w:sz="0" w:space="0" w:color="auto"/>
            <w:bottom w:val="none" w:sz="0" w:space="0" w:color="auto"/>
            <w:right w:val="none" w:sz="0" w:space="0" w:color="auto"/>
          </w:divBdr>
        </w:div>
        <w:div w:id="1411006333">
          <w:marLeft w:val="0"/>
          <w:marRight w:val="0"/>
          <w:marTop w:val="0"/>
          <w:marBottom w:val="0"/>
          <w:divBdr>
            <w:top w:val="none" w:sz="0" w:space="0" w:color="auto"/>
            <w:left w:val="none" w:sz="0" w:space="0" w:color="auto"/>
            <w:bottom w:val="none" w:sz="0" w:space="0" w:color="auto"/>
            <w:right w:val="none" w:sz="0" w:space="0" w:color="auto"/>
          </w:divBdr>
        </w:div>
        <w:div w:id="1193811638">
          <w:marLeft w:val="0"/>
          <w:marRight w:val="0"/>
          <w:marTop w:val="0"/>
          <w:marBottom w:val="0"/>
          <w:divBdr>
            <w:top w:val="none" w:sz="0" w:space="0" w:color="auto"/>
            <w:left w:val="none" w:sz="0" w:space="0" w:color="auto"/>
            <w:bottom w:val="none" w:sz="0" w:space="0" w:color="auto"/>
            <w:right w:val="none" w:sz="0" w:space="0" w:color="auto"/>
          </w:divBdr>
        </w:div>
        <w:div w:id="1054349930">
          <w:marLeft w:val="0"/>
          <w:marRight w:val="0"/>
          <w:marTop w:val="0"/>
          <w:marBottom w:val="0"/>
          <w:divBdr>
            <w:top w:val="none" w:sz="0" w:space="0" w:color="auto"/>
            <w:left w:val="none" w:sz="0" w:space="0" w:color="auto"/>
            <w:bottom w:val="none" w:sz="0" w:space="0" w:color="auto"/>
            <w:right w:val="none" w:sz="0" w:space="0" w:color="auto"/>
          </w:divBdr>
        </w:div>
      </w:divsChild>
    </w:div>
    <w:div w:id="1512603422">
      <w:bodyDiv w:val="1"/>
      <w:marLeft w:val="0"/>
      <w:marRight w:val="0"/>
      <w:marTop w:val="0"/>
      <w:marBottom w:val="0"/>
      <w:divBdr>
        <w:top w:val="none" w:sz="0" w:space="0" w:color="auto"/>
        <w:left w:val="none" w:sz="0" w:space="0" w:color="auto"/>
        <w:bottom w:val="none" w:sz="0" w:space="0" w:color="auto"/>
        <w:right w:val="none" w:sz="0" w:space="0" w:color="auto"/>
      </w:divBdr>
    </w:div>
    <w:div w:id="1549953866">
      <w:bodyDiv w:val="1"/>
      <w:marLeft w:val="0"/>
      <w:marRight w:val="0"/>
      <w:marTop w:val="0"/>
      <w:marBottom w:val="0"/>
      <w:divBdr>
        <w:top w:val="none" w:sz="0" w:space="0" w:color="auto"/>
        <w:left w:val="none" w:sz="0" w:space="0" w:color="auto"/>
        <w:bottom w:val="none" w:sz="0" w:space="0" w:color="auto"/>
        <w:right w:val="none" w:sz="0" w:space="0" w:color="auto"/>
      </w:divBdr>
      <w:divsChild>
        <w:div w:id="679551611">
          <w:marLeft w:val="0"/>
          <w:marRight w:val="0"/>
          <w:marTop w:val="0"/>
          <w:marBottom w:val="0"/>
          <w:divBdr>
            <w:top w:val="none" w:sz="0" w:space="0" w:color="auto"/>
            <w:left w:val="none" w:sz="0" w:space="0" w:color="auto"/>
            <w:bottom w:val="none" w:sz="0" w:space="0" w:color="auto"/>
            <w:right w:val="none" w:sz="0" w:space="0" w:color="auto"/>
          </w:divBdr>
        </w:div>
        <w:div w:id="1766732099">
          <w:marLeft w:val="0"/>
          <w:marRight w:val="0"/>
          <w:marTop w:val="0"/>
          <w:marBottom w:val="0"/>
          <w:divBdr>
            <w:top w:val="none" w:sz="0" w:space="0" w:color="auto"/>
            <w:left w:val="none" w:sz="0" w:space="0" w:color="auto"/>
            <w:bottom w:val="none" w:sz="0" w:space="0" w:color="auto"/>
            <w:right w:val="none" w:sz="0" w:space="0" w:color="auto"/>
          </w:divBdr>
        </w:div>
        <w:div w:id="1629358385">
          <w:marLeft w:val="0"/>
          <w:marRight w:val="0"/>
          <w:marTop w:val="0"/>
          <w:marBottom w:val="0"/>
          <w:divBdr>
            <w:top w:val="none" w:sz="0" w:space="0" w:color="auto"/>
            <w:left w:val="none" w:sz="0" w:space="0" w:color="auto"/>
            <w:bottom w:val="none" w:sz="0" w:space="0" w:color="auto"/>
            <w:right w:val="none" w:sz="0" w:space="0" w:color="auto"/>
          </w:divBdr>
        </w:div>
        <w:div w:id="665936617">
          <w:marLeft w:val="0"/>
          <w:marRight w:val="0"/>
          <w:marTop w:val="0"/>
          <w:marBottom w:val="0"/>
          <w:divBdr>
            <w:top w:val="none" w:sz="0" w:space="0" w:color="auto"/>
            <w:left w:val="none" w:sz="0" w:space="0" w:color="auto"/>
            <w:bottom w:val="none" w:sz="0" w:space="0" w:color="auto"/>
            <w:right w:val="none" w:sz="0" w:space="0" w:color="auto"/>
          </w:divBdr>
        </w:div>
        <w:div w:id="960065905">
          <w:marLeft w:val="0"/>
          <w:marRight w:val="0"/>
          <w:marTop w:val="0"/>
          <w:marBottom w:val="0"/>
          <w:divBdr>
            <w:top w:val="none" w:sz="0" w:space="0" w:color="auto"/>
            <w:left w:val="none" w:sz="0" w:space="0" w:color="auto"/>
            <w:bottom w:val="none" w:sz="0" w:space="0" w:color="auto"/>
            <w:right w:val="none" w:sz="0" w:space="0" w:color="auto"/>
          </w:divBdr>
        </w:div>
        <w:div w:id="765854736">
          <w:marLeft w:val="0"/>
          <w:marRight w:val="0"/>
          <w:marTop w:val="0"/>
          <w:marBottom w:val="0"/>
          <w:divBdr>
            <w:top w:val="none" w:sz="0" w:space="0" w:color="auto"/>
            <w:left w:val="none" w:sz="0" w:space="0" w:color="auto"/>
            <w:bottom w:val="none" w:sz="0" w:space="0" w:color="auto"/>
            <w:right w:val="none" w:sz="0" w:space="0" w:color="auto"/>
          </w:divBdr>
        </w:div>
        <w:div w:id="1411736623">
          <w:marLeft w:val="0"/>
          <w:marRight w:val="0"/>
          <w:marTop w:val="0"/>
          <w:marBottom w:val="0"/>
          <w:divBdr>
            <w:top w:val="none" w:sz="0" w:space="0" w:color="auto"/>
            <w:left w:val="none" w:sz="0" w:space="0" w:color="auto"/>
            <w:bottom w:val="none" w:sz="0" w:space="0" w:color="auto"/>
            <w:right w:val="none" w:sz="0" w:space="0" w:color="auto"/>
          </w:divBdr>
        </w:div>
        <w:div w:id="274092958">
          <w:marLeft w:val="0"/>
          <w:marRight w:val="0"/>
          <w:marTop w:val="0"/>
          <w:marBottom w:val="0"/>
          <w:divBdr>
            <w:top w:val="none" w:sz="0" w:space="0" w:color="auto"/>
            <w:left w:val="none" w:sz="0" w:space="0" w:color="auto"/>
            <w:bottom w:val="none" w:sz="0" w:space="0" w:color="auto"/>
            <w:right w:val="none" w:sz="0" w:space="0" w:color="auto"/>
          </w:divBdr>
        </w:div>
        <w:div w:id="1701778933">
          <w:marLeft w:val="0"/>
          <w:marRight w:val="0"/>
          <w:marTop w:val="0"/>
          <w:marBottom w:val="0"/>
          <w:divBdr>
            <w:top w:val="none" w:sz="0" w:space="0" w:color="auto"/>
            <w:left w:val="none" w:sz="0" w:space="0" w:color="auto"/>
            <w:bottom w:val="none" w:sz="0" w:space="0" w:color="auto"/>
            <w:right w:val="none" w:sz="0" w:space="0" w:color="auto"/>
          </w:divBdr>
        </w:div>
      </w:divsChild>
    </w:div>
    <w:div w:id="1583222476">
      <w:bodyDiv w:val="1"/>
      <w:marLeft w:val="0"/>
      <w:marRight w:val="0"/>
      <w:marTop w:val="0"/>
      <w:marBottom w:val="0"/>
      <w:divBdr>
        <w:top w:val="none" w:sz="0" w:space="0" w:color="auto"/>
        <w:left w:val="none" w:sz="0" w:space="0" w:color="auto"/>
        <w:bottom w:val="none" w:sz="0" w:space="0" w:color="auto"/>
        <w:right w:val="none" w:sz="0" w:space="0" w:color="auto"/>
      </w:divBdr>
      <w:divsChild>
        <w:div w:id="679699191">
          <w:marLeft w:val="0"/>
          <w:marRight w:val="0"/>
          <w:marTop w:val="0"/>
          <w:marBottom w:val="0"/>
          <w:divBdr>
            <w:top w:val="none" w:sz="0" w:space="0" w:color="auto"/>
            <w:left w:val="none" w:sz="0" w:space="0" w:color="auto"/>
            <w:bottom w:val="none" w:sz="0" w:space="0" w:color="auto"/>
            <w:right w:val="none" w:sz="0" w:space="0" w:color="auto"/>
          </w:divBdr>
        </w:div>
        <w:div w:id="1177187651">
          <w:marLeft w:val="0"/>
          <w:marRight w:val="0"/>
          <w:marTop w:val="0"/>
          <w:marBottom w:val="0"/>
          <w:divBdr>
            <w:top w:val="none" w:sz="0" w:space="0" w:color="auto"/>
            <w:left w:val="none" w:sz="0" w:space="0" w:color="auto"/>
            <w:bottom w:val="none" w:sz="0" w:space="0" w:color="auto"/>
            <w:right w:val="none" w:sz="0" w:space="0" w:color="auto"/>
          </w:divBdr>
        </w:div>
        <w:div w:id="801926637">
          <w:marLeft w:val="0"/>
          <w:marRight w:val="0"/>
          <w:marTop w:val="0"/>
          <w:marBottom w:val="0"/>
          <w:divBdr>
            <w:top w:val="none" w:sz="0" w:space="0" w:color="auto"/>
            <w:left w:val="none" w:sz="0" w:space="0" w:color="auto"/>
            <w:bottom w:val="none" w:sz="0" w:space="0" w:color="auto"/>
            <w:right w:val="none" w:sz="0" w:space="0" w:color="auto"/>
          </w:divBdr>
        </w:div>
        <w:div w:id="1252620167">
          <w:marLeft w:val="0"/>
          <w:marRight w:val="0"/>
          <w:marTop w:val="0"/>
          <w:marBottom w:val="0"/>
          <w:divBdr>
            <w:top w:val="none" w:sz="0" w:space="0" w:color="auto"/>
            <w:left w:val="none" w:sz="0" w:space="0" w:color="auto"/>
            <w:bottom w:val="none" w:sz="0" w:space="0" w:color="auto"/>
            <w:right w:val="none" w:sz="0" w:space="0" w:color="auto"/>
          </w:divBdr>
        </w:div>
        <w:div w:id="279263766">
          <w:marLeft w:val="0"/>
          <w:marRight w:val="0"/>
          <w:marTop w:val="0"/>
          <w:marBottom w:val="0"/>
          <w:divBdr>
            <w:top w:val="none" w:sz="0" w:space="0" w:color="auto"/>
            <w:left w:val="none" w:sz="0" w:space="0" w:color="auto"/>
            <w:bottom w:val="none" w:sz="0" w:space="0" w:color="auto"/>
            <w:right w:val="none" w:sz="0" w:space="0" w:color="auto"/>
          </w:divBdr>
        </w:div>
        <w:div w:id="62726591">
          <w:marLeft w:val="0"/>
          <w:marRight w:val="0"/>
          <w:marTop w:val="0"/>
          <w:marBottom w:val="0"/>
          <w:divBdr>
            <w:top w:val="none" w:sz="0" w:space="0" w:color="auto"/>
            <w:left w:val="none" w:sz="0" w:space="0" w:color="auto"/>
            <w:bottom w:val="none" w:sz="0" w:space="0" w:color="auto"/>
            <w:right w:val="none" w:sz="0" w:space="0" w:color="auto"/>
          </w:divBdr>
        </w:div>
        <w:div w:id="1030685673">
          <w:marLeft w:val="0"/>
          <w:marRight w:val="0"/>
          <w:marTop w:val="0"/>
          <w:marBottom w:val="0"/>
          <w:divBdr>
            <w:top w:val="none" w:sz="0" w:space="0" w:color="auto"/>
            <w:left w:val="none" w:sz="0" w:space="0" w:color="auto"/>
            <w:bottom w:val="none" w:sz="0" w:space="0" w:color="auto"/>
            <w:right w:val="none" w:sz="0" w:space="0" w:color="auto"/>
          </w:divBdr>
        </w:div>
        <w:div w:id="2822724">
          <w:marLeft w:val="0"/>
          <w:marRight w:val="0"/>
          <w:marTop w:val="0"/>
          <w:marBottom w:val="0"/>
          <w:divBdr>
            <w:top w:val="none" w:sz="0" w:space="0" w:color="auto"/>
            <w:left w:val="none" w:sz="0" w:space="0" w:color="auto"/>
            <w:bottom w:val="none" w:sz="0" w:space="0" w:color="auto"/>
            <w:right w:val="none" w:sz="0" w:space="0" w:color="auto"/>
          </w:divBdr>
        </w:div>
        <w:div w:id="1071853918">
          <w:marLeft w:val="0"/>
          <w:marRight w:val="0"/>
          <w:marTop w:val="0"/>
          <w:marBottom w:val="0"/>
          <w:divBdr>
            <w:top w:val="none" w:sz="0" w:space="0" w:color="auto"/>
            <w:left w:val="none" w:sz="0" w:space="0" w:color="auto"/>
            <w:bottom w:val="none" w:sz="0" w:space="0" w:color="auto"/>
            <w:right w:val="none" w:sz="0" w:space="0" w:color="auto"/>
          </w:divBdr>
        </w:div>
        <w:div w:id="1832714556">
          <w:marLeft w:val="0"/>
          <w:marRight w:val="0"/>
          <w:marTop w:val="0"/>
          <w:marBottom w:val="0"/>
          <w:divBdr>
            <w:top w:val="none" w:sz="0" w:space="0" w:color="auto"/>
            <w:left w:val="none" w:sz="0" w:space="0" w:color="auto"/>
            <w:bottom w:val="none" w:sz="0" w:space="0" w:color="auto"/>
            <w:right w:val="none" w:sz="0" w:space="0" w:color="auto"/>
          </w:divBdr>
        </w:div>
        <w:div w:id="1680349437">
          <w:marLeft w:val="0"/>
          <w:marRight w:val="0"/>
          <w:marTop w:val="0"/>
          <w:marBottom w:val="0"/>
          <w:divBdr>
            <w:top w:val="none" w:sz="0" w:space="0" w:color="auto"/>
            <w:left w:val="none" w:sz="0" w:space="0" w:color="auto"/>
            <w:bottom w:val="none" w:sz="0" w:space="0" w:color="auto"/>
            <w:right w:val="none" w:sz="0" w:space="0" w:color="auto"/>
          </w:divBdr>
        </w:div>
        <w:div w:id="825047964">
          <w:marLeft w:val="0"/>
          <w:marRight w:val="0"/>
          <w:marTop w:val="0"/>
          <w:marBottom w:val="0"/>
          <w:divBdr>
            <w:top w:val="none" w:sz="0" w:space="0" w:color="auto"/>
            <w:left w:val="none" w:sz="0" w:space="0" w:color="auto"/>
            <w:bottom w:val="none" w:sz="0" w:space="0" w:color="auto"/>
            <w:right w:val="none" w:sz="0" w:space="0" w:color="auto"/>
          </w:divBdr>
        </w:div>
        <w:div w:id="1540431281">
          <w:marLeft w:val="0"/>
          <w:marRight w:val="0"/>
          <w:marTop w:val="0"/>
          <w:marBottom w:val="0"/>
          <w:divBdr>
            <w:top w:val="none" w:sz="0" w:space="0" w:color="auto"/>
            <w:left w:val="none" w:sz="0" w:space="0" w:color="auto"/>
            <w:bottom w:val="none" w:sz="0" w:space="0" w:color="auto"/>
            <w:right w:val="none" w:sz="0" w:space="0" w:color="auto"/>
          </w:divBdr>
        </w:div>
        <w:div w:id="626283368">
          <w:marLeft w:val="0"/>
          <w:marRight w:val="0"/>
          <w:marTop w:val="0"/>
          <w:marBottom w:val="0"/>
          <w:divBdr>
            <w:top w:val="none" w:sz="0" w:space="0" w:color="auto"/>
            <w:left w:val="none" w:sz="0" w:space="0" w:color="auto"/>
            <w:bottom w:val="none" w:sz="0" w:space="0" w:color="auto"/>
            <w:right w:val="none" w:sz="0" w:space="0" w:color="auto"/>
          </w:divBdr>
        </w:div>
      </w:divsChild>
    </w:div>
    <w:div w:id="1768036375">
      <w:bodyDiv w:val="1"/>
      <w:marLeft w:val="0"/>
      <w:marRight w:val="0"/>
      <w:marTop w:val="0"/>
      <w:marBottom w:val="0"/>
      <w:divBdr>
        <w:top w:val="none" w:sz="0" w:space="0" w:color="auto"/>
        <w:left w:val="none" w:sz="0" w:space="0" w:color="auto"/>
        <w:bottom w:val="none" w:sz="0" w:space="0" w:color="auto"/>
        <w:right w:val="none" w:sz="0" w:space="0" w:color="auto"/>
      </w:divBdr>
      <w:divsChild>
        <w:div w:id="1310792111">
          <w:marLeft w:val="0"/>
          <w:marRight w:val="0"/>
          <w:marTop w:val="0"/>
          <w:marBottom w:val="0"/>
          <w:divBdr>
            <w:top w:val="none" w:sz="0" w:space="0" w:color="auto"/>
            <w:left w:val="none" w:sz="0" w:space="0" w:color="auto"/>
            <w:bottom w:val="none" w:sz="0" w:space="0" w:color="auto"/>
            <w:right w:val="none" w:sz="0" w:space="0" w:color="auto"/>
          </w:divBdr>
        </w:div>
        <w:div w:id="1828401941">
          <w:marLeft w:val="0"/>
          <w:marRight w:val="0"/>
          <w:marTop w:val="0"/>
          <w:marBottom w:val="0"/>
          <w:divBdr>
            <w:top w:val="none" w:sz="0" w:space="0" w:color="auto"/>
            <w:left w:val="none" w:sz="0" w:space="0" w:color="auto"/>
            <w:bottom w:val="none" w:sz="0" w:space="0" w:color="auto"/>
            <w:right w:val="none" w:sz="0" w:space="0" w:color="auto"/>
          </w:divBdr>
        </w:div>
        <w:div w:id="819885342">
          <w:marLeft w:val="0"/>
          <w:marRight w:val="0"/>
          <w:marTop w:val="0"/>
          <w:marBottom w:val="0"/>
          <w:divBdr>
            <w:top w:val="none" w:sz="0" w:space="0" w:color="auto"/>
            <w:left w:val="none" w:sz="0" w:space="0" w:color="auto"/>
            <w:bottom w:val="none" w:sz="0" w:space="0" w:color="auto"/>
            <w:right w:val="none" w:sz="0" w:space="0" w:color="auto"/>
          </w:divBdr>
        </w:div>
        <w:div w:id="929655567">
          <w:marLeft w:val="0"/>
          <w:marRight w:val="0"/>
          <w:marTop w:val="0"/>
          <w:marBottom w:val="0"/>
          <w:divBdr>
            <w:top w:val="none" w:sz="0" w:space="0" w:color="auto"/>
            <w:left w:val="none" w:sz="0" w:space="0" w:color="auto"/>
            <w:bottom w:val="none" w:sz="0" w:space="0" w:color="auto"/>
            <w:right w:val="none" w:sz="0" w:space="0" w:color="auto"/>
          </w:divBdr>
        </w:div>
        <w:div w:id="1378235725">
          <w:marLeft w:val="0"/>
          <w:marRight w:val="0"/>
          <w:marTop w:val="0"/>
          <w:marBottom w:val="0"/>
          <w:divBdr>
            <w:top w:val="none" w:sz="0" w:space="0" w:color="auto"/>
            <w:left w:val="none" w:sz="0" w:space="0" w:color="auto"/>
            <w:bottom w:val="none" w:sz="0" w:space="0" w:color="auto"/>
            <w:right w:val="none" w:sz="0" w:space="0" w:color="auto"/>
          </w:divBdr>
        </w:div>
      </w:divsChild>
    </w:div>
    <w:div w:id="1794598552">
      <w:bodyDiv w:val="1"/>
      <w:marLeft w:val="0"/>
      <w:marRight w:val="0"/>
      <w:marTop w:val="0"/>
      <w:marBottom w:val="0"/>
      <w:divBdr>
        <w:top w:val="none" w:sz="0" w:space="0" w:color="auto"/>
        <w:left w:val="none" w:sz="0" w:space="0" w:color="auto"/>
        <w:bottom w:val="none" w:sz="0" w:space="0" w:color="auto"/>
        <w:right w:val="none" w:sz="0" w:space="0" w:color="auto"/>
      </w:divBdr>
      <w:divsChild>
        <w:div w:id="2073772964">
          <w:marLeft w:val="0"/>
          <w:marRight w:val="0"/>
          <w:marTop w:val="0"/>
          <w:marBottom w:val="0"/>
          <w:divBdr>
            <w:top w:val="none" w:sz="0" w:space="0" w:color="auto"/>
            <w:left w:val="none" w:sz="0" w:space="0" w:color="auto"/>
            <w:bottom w:val="none" w:sz="0" w:space="0" w:color="auto"/>
            <w:right w:val="none" w:sz="0" w:space="0" w:color="auto"/>
          </w:divBdr>
        </w:div>
        <w:div w:id="262491718">
          <w:marLeft w:val="0"/>
          <w:marRight w:val="0"/>
          <w:marTop w:val="0"/>
          <w:marBottom w:val="0"/>
          <w:divBdr>
            <w:top w:val="none" w:sz="0" w:space="0" w:color="auto"/>
            <w:left w:val="none" w:sz="0" w:space="0" w:color="auto"/>
            <w:bottom w:val="none" w:sz="0" w:space="0" w:color="auto"/>
            <w:right w:val="none" w:sz="0" w:space="0" w:color="auto"/>
          </w:divBdr>
        </w:div>
        <w:div w:id="1775201646">
          <w:marLeft w:val="0"/>
          <w:marRight w:val="0"/>
          <w:marTop w:val="0"/>
          <w:marBottom w:val="0"/>
          <w:divBdr>
            <w:top w:val="none" w:sz="0" w:space="0" w:color="auto"/>
            <w:left w:val="none" w:sz="0" w:space="0" w:color="auto"/>
            <w:bottom w:val="none" w:sz="0" w:space="0" w:color="auto"/>
            <w:right w:val="none" w:sz="0" w:space="0" w:color="auto"/>
          </w:divBdr>
        </w:div>
        <w:div w:id="1349598770">
          <w:marLeft w:val="0"/>
          <w:marRight w:val="0"/>
          <w:marTop w:val="0"/>
          <w:marBottom w:val="0"/>
          <w:divBdr>
            <w:top w:val="none" w:sz="0" w:space="0" w:color="auto"/>
            <w:left w:val="none" w:sz="0" w:space="0" w:color="auto"/>
            <w:bottom w:val="none" w:sz="0" w:space="0" w:color="auto"/>
            <w:right w:val="none" w:sz="0" w:space="0" w:color="auto"/>
          </w:divBdr>
        </w:div>
        <w:div w:id="701367023">
          <w:marLeft w:val="0"/>
          <w:marRight w:val="0"/>
          <w:marTop w:val="0"/>
          <w:marBottom w:val="0"/>
          <w:divBdr>
            <w:top w:val="none" w:sz="0" w:space="0" w:color="auto"/>
            <w:left w:val="none" w:sz="0" w:space="0" w:color="auto"/>
            <w:bottom w:val="none" w:sz="0" w:space="0" w:color="auto"/>
            <w:right w:val="none" w:sz="0" w:space="0" w:color="auto"/>
          </w:divBdr>
        </w:div>
        <w:div w:id="276838851">
          <w:marLeft w:val="0"/>
          <w:marRight w:val="0"/>
          <w:marTop w:val="0"/>
          <w:marBottom w:val="0"/>
          <w:divBdr>
            <w:top w:val="none" w:sz="0" w:space="0" w:color="auto"/>
            <w:left w:val="none" w:sz="0" w:space="0" w:color="auto"/>
            <w:bottom w:val="none" w:sz="0" w:space="0" w:color="auto"/>
            <w:right w:val="none" w:sz="0" w:space="0" w:color="auto"/>
          </w:divBdr>
        </w:div>
        <w:div w:id="268239992">
          <w:marLeft w:val="0"/>
          <w:marRight w:val="0"/>
          <w:marTop w:val="0"/>
          <w:marBottom w:val="0"/>
          <w:divBdr>
            <w:top w:val="none" w:sz="0" w:space="0" w:color="auto"/>
            <w:left w:val="none" w:sz="0" w:space="0" w:color="auto"/>
            <w:bottom w:val="none" w:sz="0" w:space="0" w:color="auto"/>
            <w:right w:val="none" w:sz="0" w:space="0" w:color="auto"/>
          </w:divBdr>
        </w:div>
        <w:div w:id="2111469859">
          <w:marLeft w:val="0"/>
          <w:marRight w:val="0"/>
          <w:marTop w:val="0"/>
          <w:marBottom w:val="0"/>
          <w:divBdr>
            <w:top w:val="none" w:sz="0" w:space="0" w:color="auto"/>
            <w:left w:val="none" w:sz="0" w:space="0" w:color="auto"/>
            <w:bottom w:val="none" w:sz="0" w:space="0" w:color="auto"/>
            <w:right w:val="none" w:sz="0" w:space="0" w:color="auto"/>
          </w:divBdr>
        </w:div>
        <w:div w:id="1593735882">
          <w:marLeft w:val="0"/>
          <w:marRight w:val="0"/>
          <w:marTop w:val="0"/>
          <w:marBottom w:val="0"/>
          <w:divBdr>
            <w:top w:val="none" w:sz="0" w:space="0" w:color="auto"/>
            <w:left w:val="none" w:sz="0" w:space="0" w:color="auto"/>
            <w:bottom w:val="none" w:sz="0" w:space="0" w:color="auto"/>
            <w:right w:val="none" w:sz="0" w:space="0" w:color="auto"/>
          </w:divBdr>
        </w:div>
        <w:div w:id="822353344">
          <w:marLeft w:val="0"/>
          <w:marRight w:val="0"/>
          <w:marTop w:val="0"/>
          <w:marBottom w:val="0"/>
          <w:divBdr>
            <w:top w:val="none" w:sz="0" w:space="0" w:color="auto"/>
            <w:left w:val="none" w:sz="0" w:space="0" w:color="auto"/>
            <w:bottom w:val="none" w:sz="0" w:space="0" w:color="auto"/>
            <w:right w:val="none" w:sz="0" w:space="0" w:color="auto"/>
          </w:divBdr>
        </w:div>
        <w:div w:id="1777552936">
          <w:marLeft w:val="0"/>
          <w:marRight w:val="0"/>
          <w:marTop w:val="0"/>
          <w:marBottom w:val="0"/>
          <w:divBdr>
            <w:top w:val="none" w:sz="0" w:space="0" w:color="auto"/>
            <w:left w:val="none" w:sz="0" w:space="0" w:color="auto"/>
            <w:bottom w:val="none" w:sz="0" w:space="0" w:color="auto"/>
            <w:right w:val="none" w:sz="0" w:space="0" w:color="auto"/>
          </w:divBdr>
        </w:div>
        <w:div w:id="1896505344">
          <w:marLeft w:val="0"/>
          <w:marRight w:val="0"/>
          <w:marTop w:val="0"/>
          <w:marBottom w:val="0"/>
          <w:divBdr>
            <w:top w:val="none" w:sz="0" w:space="0" w:color="auto"/>
            <w:left w:val="none" w:sz="0" w:space="0" w:color="auto"/>
            <w:bottom w:val="none" w:sz="0" w:space="0" w:color="auto"/>
            <w:right w:val="none" w:sz="0" w:space="0" w:color="auto"/>
          </w:divBdr>
        </w:div>
        <w:div w:id="340351797">
          <w:marLeft w:val="0"/>
          <w:marRight w:val="0"/>
          <w:marTop w:val="0"/>
          <w:marBottom w:val="0"/>
          <w:divBdr>
            <w:top w:val="none" w:sz="0" w:space="0" w:color="auto"/>
            <w:left w:val="none" w:sz="0" w:space="0" w:color="auto"/>
            <w:bottom w:val="none" w:sz="0" w:space="0" w:color="auto"/>
            <w:right w:val="none" w:sz="0" w:space="0" w:color="auto"/>
          </w:divBdr>
        </w:div>
        <w:div w:id="560756270">
          <w:marLeft w:val="0"/>
          <w:marRight w:val="0"/>
          <w:marTop w:val="0"/>
          <w:marBottom w:val="0"/>
          <w:divBdr>
            <w:top w:val="none" w:sz="0" w:space="0" w:color="auto"/>
            <w:left w:val="none" w:sz="0" w:space="0" w:color="auto"/>
            <w:bottom w:val="none" w:sz="0" w:space="0" w:color="auto"/>
            <w:right w:val="none" w:sz="0" w:space="0" w:color="auto"/>
          </w:divBdr>
        </w:div>
      </w:divsChild>
    </w:div>
    <w:div w:id="1817602171">
      <w:bodyDiv w:val="1"/>
      <w:marLeft w:val="0"/>
      <w:marRight w:val="0"/>
      <w:marTop w:val="0"/>
      <w:marBottom w:val="0"/>
      <w:divBdr>
        <w:top w:val="none" w:sz="0" w:space="0" w:color="auto"/>
        <w:left w:val="none" w:sz="0" w:space="0" w:color="auto"/>
        <w:bottom w:val="none" w:sz="0" w:space="0" w:color="auto"/>
        <w:right w:val="none" w:sz="0" w:space="0" w:color="auto"/>
      </w:divBdr>
    </w:div>
    <w:div w:id="1904019218">
      <w:bodyDiv w:val="1"/>
      <w:marLeft w:val="0"/>
      <w:marRight w:val="0"/>
      <w:marTop w:val="0"/>
      <w:marBottom w:val="0"/>
      <w:divBdr>
        <w:top w:val="none" w:sz="0" w:space="0" w:color="auto"/>
        <w:left w:val="none" w:sz="0" w:space="0" w:color="auto"/>
        <w:bottom w:val="none" w:sz="0" w:space="0" w:color="auto"/>
        <w:right w:val="none" w:sz="0" w:space="0" w:color="auto"/>
      </w:divBdr>
      <w:divsChild>
        <w:div w:id="1709333107">
          <w:marLeft w:val="0"/>
          <w:marRight w:val="0"/>
          <w:marTop w:val="0"/>
          <w:marBottom w:val="0"/>
          <w:divBdr>
            <w:top w:val="none" w:sz="0" w:space="0" w:color="auto"/>
            <w:left w:val="none" w:sz="0" w:space="0" w:color="auto"/>
            <w:bottom w:val="none" w:sz="0" w:space="0" w:color="auto"/>
            <w:right w:val="none" w:sz="0" w:space="0" w:color="auto"/>
          </w:divBdr>
        </w:div>
        <w:div w:id="12459636">
          <w:marLeft w:val="0"/>
          <w:marRight w:val="0"/>
          <w:marTop w:val="0"/>
          <w:marBottom w:val="0"/>
          <w:divBdr>
            <w:top w:val="none" w:sz="0" w:space="0" w:color="auto"/>
            <w:left w:val="none" w:sz="0" w:space="0" w:color="auto"/>
            <w:bottom w:val="none" w:sz="0" w:space="0" w:color="auto"/>
            <w:right w:val="none" w:sz="0" w:space="0" w:color="auto"/>
          </w:divBdr>
        </w:div>
        <w:div w:id="1716352583">
          <w:marLeft w:val="0"/>
          <w:marRight w:val="0"/>
          <w:marTop w:val="0"/>
          <w:marBottom w:val="0"/>
          <w:divBdr>
            <w:top w:val="none" w:sz="0" w:space="0" w:color="auto"/>
            <w:left w:val="none" w:sz="0" w:space="0" w:color="auto"/>
            <w:bottom w:val="none" w:sz="0" w:space="0" w:color="auto"/>
            <w:right w:val="none" w:sz="0" w:space="0" w:color="auto"/>
          </w:divBdr>
        </w:div>
        <w:div w:id="879443394">
          <w:marLeft w:val="0"/>
          <w:marRight w:val="0"/>
          <w:marTop w:val="0"/>
          <w:marBottom w:val="0"/>
          <w:divBdr>
            <w:top w:val="none" w:sz="0" w:space="0" w:color="auto"/>
            <w:left w:val="none" w:sz="0" w:space="0" w:color="auto"/>
            <w:bottom w:val="none" w:sz="0" w:space="0" w:color="auto"/>
            <w:right w:val="none" w:sz="0" w:space="0" w:color="auto"/>
          </w:divBdr>
        </w:div>
        <w:div w:id="1409573146">
          <w:marLeft w:val="0"/>
          <w:marRight w:val="0"/>
          <w:marTop w:val="0"/>
          <w:marBottom w:val="0"/>
          <w:divBdr>
            <w:top w:val="none" w:sz="0" w:space="0" w:color="auto"/>
            <w:left w:val="none" w:sz="0" w:space="0" w:color="auto"/>
            <w:bottom w:val="none" w:sz="0" w:space="0" w:color="auto"/>
            <w:right w:val="none" w:sz="0" w:space="0" w:color="auto"/>
          </w:divBdr>
        </w:div>
        <w:div w:id="1177379421">
          <w:marLeft w:val="0"/>
          <w:marRight w:val="0"/>
          <w:marTop w:val="0"/>
          <w:marBottom w:val="0"/>
          <w:divBdr>
            <w:top w:val="none" w:sz="0" w:space="0" w:color="auto"/>
            <w:left w:val="none" w:sz="0" w:space="0" w:color="auto"/>
            <w:bottom w:val="none" w:sz="0" w:space="0" w:color="auto"/>
            <w:right w:val="none" w:sz="0" w:space="0" w:color="auto"/>
          </w:divBdr>
        </w:div>
        <w:div w:id="1012561735">
          <w:marLeft w:val="0"/>
          <w:marRight w:val="0"/>
          <w:marTop w:val="0"/>
          <w:marBottom w:val="0"/>
          <w:divBdr>
            <w:top w:val="none" w:sz="0" w:space="0" w:color="auto"/>
            <w:left w:val="none" w:sz="0" w:space="0" w:color="auto"/>
            <w:bottom w:val="none" w:sz="0" w:space="0" w:color="auto"/>
            <w:right w:val="none" w:sz="0" w:space="0" w:color="auto"/>
          </w:divBdr>
        </w:div>
        <w:div w:id="133103759">
          <w:marLeft w:val="0"/>
          <w:marRight w:val="0"/>
          <w:marTop w:val="0"/>
          <w:marBottom w:val="0"/>
          <w:divBdr>
            <w:top w:val="none" w:sz="0" w:space="0" w:color="auto"/>
            <w:left w:val="none" w:sz="0" w:space="0" w:color="auto"/>
            <w:bottom w:val="none" w:sz="0" w:space="0" w:color="auto"/>
            <w:right w:val="none" w:sz="0" w:space="0" w:color="auto"/>
          </w:divBdr>
        </w:div>
      </w:divsChild>
    </w:div>
    <w:div w:id="1938251975">
      <w:bodyDiv w:val="1"/>
      <w:marLeft w:val="0"/>
      <w:marRight w:val="0"/>
      <w:marTop w:val="0"/>
      <w:marBottom w:val="0"/>
      <w:divBdr>
        <w:top w:val="none" w:sz="0" w:space="0" w:color="auto"/>
        <w:left w:val="none" w:sz="0" w:space="0" w:color="auto"/>
        <w:bottom w:val="none" w:sz="0" w:space="0" w:color="auto"/>
        <w:right w:val="none" w:sz="0" w:space="0" w:color="auto"/>
      </w:divBdr>
      <w:divsChild>
        <w:div w:id="1399471541">
          <w:marLeft w:val="0"/>
          <w:marRight w:val="0"/>
          <w:marTop w:val="0"/>
          <w:marBottom w:val="0"/>
          <w:divBdr>
            <w:top w:val="none" w:sz="0" w:space="0" w:color="auto"/>
            <w:left w:val="none" w:sz="0" w:space="0" w:color="auto"/>
            <w:bottom w:val="none" w:sz="0" w:space="0" w:color="auto"/>
            <w:right w:val="none" w:sz="0" w:space="0" w:color="auto"/>
          </w:divBdr>
        </w:div>
        <w:div w:id="1953634507">
          <w:marLeft w:val="0"/>
          <w:marRight w:val="0"/>
          <w:marTop w:val="0"/>
          <w:marBottom w:val="0"/>
          <w:divBdr>
            <w:top w:val="none" w:sz="0" w:space="0" w:color="auto"/>
            <w:left w:val="none" w:sz="0" w:space="0" w:color="auto"/>
            <w:bottom w:val="none" w:sz="0" w:space="0" w:color="auto"/>
            <w:right w:val="none" w:sz="0" w:space="0" w:color="auto"/>
          </w:divBdr>
        </w:div>
        <w:div w:id="923992373">
          <w:marLeft w:val="0"/>
          <w:marRight w:val="0"/>
          <w:marTop w:val="0"/>
          <w:marBottom w:val="0"/>
          <w:divBdr>
            <w:top w:val="none" w:sz="0" w:space="0" w:color="auto"/>
            <w:left w:val="none" w:sz="0" w:space="0" w:color="auto"/>
            <w:bottom w:val="none" w:sz="0" w:space="0" w:color="auto"/>
            <w:right w:val="none" w:sz="0" w:space="0" w:color="auto"/>
          </w:divBdr>
        </w:div>
        <w:div w:id="1499224882">
          <w:marLeft w:val="0"/>
          <w:marRight w:val="0"/>
          <w:marTop w:val="0"/>
          <w:marBottom w:val="0"/>
          <w:divBdr>
            <w:top w:val="none" w:sz="0" w:space="0" w:color="auto"/>
            <w:left w:val="none" w:sz="0" w:space="0" w:color="auto"/>
            <w:bottom w:val="none" w:sz="0" w:space="0" w:color="auto"/>
            <w:right w:val="none" w:sz="0" w:space="0" w:color="auto"/>
          </w:divBdr>
        </w:div>
        <w:div w:id="583615584">
          <w:marLeft w:val="0"/>
          <w:marRight w:val="0"/>
          <w:marTop w:val="0"/>
          <w:marBottom w:val="0"/>
          <w:divBdr>
            <w:top w:val="none" w:sz="0" w:space="0" w:color="auto"/>
            <w:left w:val="none" w:sz="0" w:space="0" w:color="auto"/>
            <w:bottom w:val="none" w:sz="0" w:space="0" w:color="auto"/>
            <w:right w:val="none" w:sz="0" w:space="0" w:color="auto"/>
          </w:divBdr>
        </w:div>
        <w:div w:id="1125929356">
          <w:marLeft w:val="0"/>
          <w:marRight w:val="0"/>
          <w:marTop w:val="0"/>
          <w:marBottom w:val="0"/>
          <w:divBdr>
            <w:top w:val="none" w:sz="0" w:space="0" w:color="auto"/>
            <w:left w:val="none" w:sz="0" w:space="0" w:color="auto"/>
            <w:bottom w:val="none" w:sz="0" w:space="0" w:color="auto"/>
            <w:right w:val="none" w:sz="0" w:space="0" w:color="auto"/>
          </w:divBdr>
        </w:div>
        <w:div w:id="399716221">
          <w:marLeft w:val="0"/>
          <w:marRight w:val="0"/>
          <w:marTop w:val="0"/>
          <w:marBottom w:val="0"/>
          <w:divBdr>
            <w:top w:val="none" w:sz="0" w:space="0" w:color="auto"/>
            <w:left w:val="none" w:sz="0" w:space="0" w:color="auto"/>
            <w:bottom w:val="none" w:sz="0" w:space="0" w:color="auto"/>
            <w:right w:val="none" w:sz="0" w:space="0" w:color="auto"/>
          </w:divBdr>
        </w:div>
        <w:div w:id="1643076301">
          <w:marLeft w:val="0"/>
          <w:marRight w:val="0"/>
          <w:marTop w:val="0"/>
          <w:marBottom w:val="0"/>
          <w:divBdr>
            <w:top w:val="none" w:sz="0" w:space="0" w:color="auto"/>
            <w:left w:val="none" w:sz="0" w:space="0" w:color="auto"/>
            <w:bottom w:val="none" w:sz="0" w:space="0" w:color="auto"/>
            <w:right w:val="none" w:sz="0" w:space="0" w:color="auto"/>
          </w:divBdr>
        </w:div>
        <w:div w:id="404500139">
          <w:marLeft w:val="0"/>
          <w:marRight w:val="0"/>
          <w:marTop w:val="0"/>
          <w:marBottom w:val="0"/>
          <w:divBdr>
            <w:top w:val="none" w:sz="0" w:space="0" w:color="auto"/>
            <w:left w:val="none" w:sz="0" w:space="0" w:color="auto"/>
            <w:bottom w:val="none" w:sz="0" w:space="0" w:color="auto"/>
            <w:right w:val="none" w:sz="0" w:space="0" w:color="auto"/>
          </w:divBdr>
        </w:div>
        <w:div w:id="2115856485">
          <w:marLeft w:val="0"/>
          <w:marRight w:val="0"/>
          <w:marTop w:val="0"/>
          <w:marBottom w:val="0"/>
          <w:divBdr>
            <w:top w:val="none" w:sz="0" w:space="0" w:color="auto"/>
            <w:left w:val="none" w:sz="0" w:space="0" w:color="auto"/>
            <w:bottom w:val="none" w:sz="0" w:space="0" w:color="auto"/>
            <w:right w:val="none" w:sz="0" w:space="0" w:color="auto"/>
          </w:divBdr>
        </w:div>
        <w:div w:id="38021365">
          <w:marLeft w:val="0"/>
          <w:marRight w:val="0"/>
          <w:marTop w:val="0"/>
          <w:marBottom w:val="0"/>
          <w:divBdr>
            <w:top w:val="none" w:sz="0" w:space="0" w:color="auto"/>
            <w:left w:val="none" w:sz="0" w:space="0" w:color="auto"/>
            <w:bottom w:val="none" w:sz="0" w:space="0" w:color="auto"/>
            <w:right w:val="none" w:sz="0" w:space="0" w:color="auto"/>
          </w:divBdr>
        </w:div>
        <w:div w:id="1134326394">
          <w:marLeft w:val="0"/>
          <w:marRight w:val="0"/>
          <w:marTop w:val="0"/>
          <w:marBottom w:val="0"/>
          <w:divBdr>
            <w:top w:val="none" w:sz="0" w:space="0" w:color="auto"/>
            <w:left w:val="none" w:sz="0" w:space="0" w:color="auto"/>
            <w:bottom w:val="none" w:sz="0" w:space="0" w:color="auto"/>
            <w:right w:val="none" w:sz="0" w:space="0" w:color="auto"/>
          </w:divBdr>
        </w:div>
        <w:div w:id="1840584844">
          <w:marLeft w:val="0"/>
          <w:marRight w:val="0"/>
          <w:marTop w:val="0"/>
          <w:marBottom w:val="0"/>
          <w:divBdr>
            <w:top w:val="none" w:sz="0" w:space="0" w:color="auto"/>
            <w:left w:val="none" w:sz="0" w:space="0" w:color="auto"/>
            <w:bottom w:val="none" w:sz="0" w:space="0" w:color="auto"/>
            <w:right w:val="none" w:sz="0" w:space="0" w:color="auto"/>
          </w:divBdr>
        </w:div>
        <w:div w:id="1053431177">
          <w:marLeft w:val="0"/>
          <w:marRight w:val="0"/>
          <w:marTop w:val="0"/>
          <w:marBottom w:val="0"/>
          <w:divBdr>
            <w:top w:val="none" w:sz="0" w:space="0" w:color="auto"/>
            <w:left w:val="none" w:sz="0" w:space="0" w:color="auto"/>
            <w:bottom w:val="none" w:sz="0" w:space="0" w:color="auto"/>
            <w:right w:val="none" w:sz="0" w:space="0" w:color="auto"/>
          </w:divBdr>
        </w:div>
        <w:div w:id="701248266">
          <w:marLeft w:val="0"/>
          <w:marRight w:val="0"/>
          <w:marTop w:val="0"/>
          <w:marBottom w:val="0"/>
          <w:divBdr>
            <w:top w:val="none" w:sz="0" w:space="0" w:color="auto"/>
            <w:left w:val="none" w:sz="0" w:space="0" w:color="auto"/>
            <w:bottom w:val="none" w:sz="0" w:space="0" w:color="auto"/>
            <w:right w:val="none" w:sz="0" w:space="0" w:color="auto"/>
          </w:divBdr>
        </w:div>
        <w:div w:id="542211829">
          <w:marLeft w:val="0"/>
          <w:marRight w:val="0"/>
          <w:marTop w:val="0"/>
          <w:marBottom w:val="0"/>
          <w:divBdr>
            <w:top w:val="none" w:sz="0" w:space="0" w:color="auto"/>
            <w:left w:val="none" w:sz="0" w:space="0" w:color="auto"/>
            <w:bottom w:val="none" w:sz="0" w:space="0" w:color="auto"/>
            <w:right w:val="none" w:sz="0" w:space="0" w:color="auto"/>
          </w:divBdr>
        </w:div>
        <w:div w:id="564343193">
          <w:marLeft w:val="0"/>
          <w:marRight w:val="0"/>
          <w:marTop w:val="0"/>
          <w:marBottom w:val="0"/>
          <w:divBdr>
            <w:top w:val="none" w:sz="0" w:space="0" w:color="auto"/>
            <w:left w:val="none" w:sz="0" w:space="0" w:color="auto"/>
            <w:bottom w:val="none" w:sz="0" w:space="0" w:color="auto"/>
            <w:right w:val="none" w:sz="0" w:space="0" w:color="auto"/>
          </w:divBdr>
        </w:div>
        <w:div w:id="1116220470">
          <w:marLeft w:val="0"/>
          <w:marRight w:val="0"/>
          <w:marTop w:val="0"/>
          <w:marBottom w:val="0"/>
          <w:divBdr>
            <w:top w:val="none" w:sz="0" w:space="0" w:color="auto"/>
            <w:left w:val="none" w:sz="0" w:space="0" w:color="auto"/>
            <w:bottom w:val="none" w:sz="0" w:space="0" w:color="auto"/>
            <w:right w:val="none" w:sz="0" w:space="0" w:color="auto"/>
          </w:divBdr>
        </w:div>
        <w:div w:id="902985137">
          <w:marLeft w:val="0"/>
          <w:marRight w:val="0"/>
          <w:marTop w:val="0"/>
          <w:marBottom w:val="0"/>
          <w:divBdr>
            <w:top w:val="none" w:sz="0" w:space="0" w:color="auto"/>
            <w:left w:val="none" w:sz="0" w:space="0" w:color="auto"/>
            <w:bottom w:val="none" w:sz="0" w:space="0" w:color="auto"/>
            <w:right w:val="none" w:sz="0" w:space="0" w:color="auto"/>
          </w:divBdr>
        </w:div>
        <w:div w:id="859395393">
          <w:marLeft w:val="0"/>
          <w:marRight w:val="0"/>
          <w:marTop w:val="0"/>
          <w:marBottom w:val="0"/>
          <w:divBdr>
            <w:top w:val="none" w:sz="0" w:space="0" w:color="auto"/>
            <w:left w:val="none" w:sz="0" w:space="0" w:color="auto"/>
            <w:bottom w:val="none" w:sz="0" w:space="0" w:color="auto"/>
            <w:right w:val="none" w:sz="0" w:space="0" w:color="auto"/>
          </w:divBdr>
        </w:div>
        <w:div w:id="1348479152">
          <w:marLeft w:val="0"/>
          <w:marRight w:val="0"/>
          <w:marTop w:val="0"/>
          <w:marBottom w:val="0"/>
          <w:divBdr>
            <w:top w:val="none" w:sz="0" w:space="0" w:color="auto"/>
            <w:left w:val="none" w:sz="0" w:space="0" w:color="auto"/>
            <w:bottom w:val="none" w:sz="0" w:space="0" w:color="auto"/>
            <w:right w:val="none" w:sz="0" w:space="0" w:color="auto"/>
          </w:divBdr>
        </w:div>
      </w:divsChild>
    </w:div>
    <w:div w:id="2127386536">
      <w:bodyDiv w:val="1"/>
      <w:marLeft w:val="0"/>
      <w:marRight w:val="0"/>
      <w:marTop w:val="0"/>
      <w:marBottom w:val="0"/>
      <w:divBdr>
        <w:top w:val="none" w:sz="0" w:space="0" w:color="auto"/>
        <w:left w:val="none" w:sz="0" w:space="0" w:color="auto"/>
        <w:bottom w:val="none" w:sz="0" w:space="0" w:color="auto"/>
        <w:right w:val="none" w:sz="0" w:space="0" w:color="auto"/>
      </w:divBdr>
      <w:divsChild>
        <w:div w:id="534464168">
          <w:marLeft w:val="0"/>
          <w:marRight w:val="0"/>
          <w:marTop w:val="0"/>
          <w:marBottom w:val="0"/>
          <w:divBdr>
            <w:top w:val="none" w:sz="0" w:space="0" w:color="auto"/>
            <w:left w:val="none" w:sz="0" w:space="0" w:color="auto"/>
            <w:bottom w:val="none" w:sz="0" w:space="0" w:color="auto"/>
            <w:right w:val="none" w:sz="0" w:space="0" w:color="auto"/>
          </w:divBdr>
        </w:div>
        <w:div w:id="682895764">
          <w:marLeft w:val="0"/>
          <w:marRight w:val="0"/>
          <w:marTop w:val="0"/>
          <w:marBottom w:val="0"/>
          <w:divBdr>
            <w:top w:val="none" w:sz="0" w:space="0" w:color="auto"/>
            <w:left w:val="none" w:sz="0" w:space="0" w:color="auto"/>
            <w:bottom w:val="none" w:sz="0" w:space="0" w:color="auto"/>
            <w:right w:val="none" w:sz="0" w:space="0" w:color="auto"/>
          </w:divBdr>
        </w:div>
        <w:div w:id="563223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eludi.sk/zz/2004-36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akony.sk/Main/lwDefault.aspx?Template=~/Main/lwTArticles.ascx&amp;LngID=0&amp;phContent=~/ZzSR/lwShowPDF.ascx&amp;RuleId=14636&amp;Version=-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816463-CF80-4338-ADE8-67FCAEC26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1865</Words>
  <Characters>10631</Characters>
  <Application>Microsoft Office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421905509254</cp:lastModifiedBy>
  <cp:revision>4</cp:revision>
  <cp:lastPrinted>2020-12-09T11:30:00Z</cp:lastPrinted>
  <dcterms:created xsi:type="dcterms:W3CDTF">2020-12-09T10:18:00Z</dcterms:created>
  <dcterms:modified xsi:type="dcterms:W3CDTF">2020-12-09T11:30:00Z</dcterms:modified>
</cp:coreProperties>
</file>